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46CCF" w:rsidRPr="00F23DF6" w:rsidRDefault="00CC5D3A" w:rsidP="00F23DF6">
      <w:pPr>
        <w:spacing w:after="197" w:line="240" w:lineRule="auto"/>
        <w:ind w:left="20"/>
        <w:jc w:val="center"/>
        <w:rPr>
          <w:rFonts w:ascii="Arial" w:eastAsia="Arial" w:hAnsi="Arial" w:cs="Arial"/>
          <w:b/>
          <w:color w:val="000000"/>
          <w:sz w:val="24"/>
          <w:szCs w:val="24"/>
          <w:u w:val="single"/>
        </w:rPr>
      </w:pPr>
      <w:r w:rsidRPr="00F23DF6">
        <w:rPr>
          <w:rFonts w:ascii="Arial" w:eastAsia="Arial" w:hAnsi="Arial" w:cs="Arial"/>
          <w:b/>
          <w:color w:val="000000"/>
          <w:sz w:val="24"/>
          <w:szCs w:val="24"/>
          <w:u w:val="single"/>
        </w:rPr>
        <w:t>INSTITUTO DE EDUCACIÓN SUPERIOR N° 19</w:t>
      </w:r>
    </w:p>
    <w:p w14:paraId="00000002" w14:textId="77777777" w:rsidR="00446CCF" w:rsidRDefault="00CC5D3A" w:rsidP="00F23DF6">
      <w:pPr>
        <w:spacing w:after="197" w:line="240" w:lineRule="auto"/>
        <w:ind w:left="20"/>
        <w:jc w:val="center"/>
        <w:rPr>
          <w:rFonts w:ascii="Arial" w:eastAsia="Arial" w:hAnsi="Arial" w:cs="Arial"/>
          <w:b/>
          <w:color w:val="000000"/>
          <w:sz w:val="24"/>
          <w:szCs w:val="24"/>
          <w:u w:val="single"/>
        </w:rPr>
      </w:pPr>
      <w:r w:rsidRPr="00F23DF6">
        <w:rPr>
          <w:rFonts w:ascii="Arial" w:eastAsia="Arial" w:hAnsi="Arial" w:cs="Arial"/>
          <w:b/>
          <w:color w:val="000000"/>
          <w:sz w:val="24"/>
          <w:szCs w:val="24"/>
          <w:u w:val="single"/>
        </w:rPr>
        <w:t>REGLAMENTO ACADÉMICO INSTITUCIONAL (RAI)</w:t>
      </w:r>
    </w:p>
    <w:p w14:paraId="2DE0D9E4" w14:textId="25F6EF45" w:rsidR="00B92265" w:rsidRPr="00F23DF6" w:rsidRDefault="00700838" w:rsidP="00F23DF6">
      <w:pPr>
        <w:spacing w:after="197" w:line="240" w:lineRule="auto"/>
        <w:ind w:left="20"/>
        <w:jc w:val="center"/>
        <w:rPr>
          <w:rFonts w:ascii="Arial" w:eastAsia="Arial" w:hAnsi="Arial" w:cs="Arial"/>
          <w:b/>
          <w:color w:val="000000"/>
          <w:sz w:val="24"/>
          <w:szCs w:val="24"/>
          <w:u w:val="single"/>
        </w:rPr>
      </w:pPr>
      <w:r>
        <w:rPr>
          <w:rFonts w:ascii="Arial" w:eastAsia="Arial" w:hAnsi="Arial" w:cs="Arial"/>
          <w:b/>
          <w:color w:val="000000"/>
          <w:sz w:val="24"/>
          <w:szCs w:val="24"/>
          <w:u w:val="single"/>
        </w:rPr>
        <w:t>2024</w:t>
      </w:r>
    </w:p>
    <w:p w14:paraId="00000003" w14:textId="77777777" w:rsidR="00446CCF" w:rsidRDefault="00CC5D3A">
      <w:pPr>
        <w:spacing w:after="197" w:line="240" w:lineRule="auto"/>
        <w:ind w:left="20"/>
        <w:jc w:val="both"/>
        <w:rPr>
          <w:rFonts w:ascii="Arial" w:eastAsia="Arial" w:hAnsi="Arial" w:cs="Arial"/>
          <w:sz w:val="24"/>
          <w:szCs w:val="24"/>
          <w:u w:val="single"/>
        </w:rPr>
      </w:pPr>
      <w:r>
        <w:rPr>
          <w:rFonts w:ascii="Arial" w:eastAsia="Arial" w:hAnsi="Arial" w:cs="Arial"/>
          <w:color w:val="000000"/>
          <w:sz w:val="24"/>
          <w:szCs w:val="24"/>
          <w:u w:val="single"/>
        </w:rPr>
        <w:t>TÍTULO 1: “Sobre el Régimen Académico Institucional (RAI)”</w:t>
      </w:r>
    </w:p>
    <w:p w14:paraId="00000004" w14:textId="761DA023" w:rsidR="00446CCF" w:rsidRPr="00B92265" w:rsidRDefault="00CC5D3A">
      <w:pPr>
        <w:spacing w:after="124" w:line="240" w:lineRule="auto"/>
        <w:ind w:left="20"/>
        <w:jc w:val="both"/>
        <w:rPr>
          <w:rFonts w:ascii="Arial" w:eastAsia="Arial" w:hAnsi="Arial" w:cs="Arial"/>
          <w:color w:val="FF0000"/>
          <w:sz w:val="24"/>
          <w:szCs w:val="24"/>
        </w:rPr>
      </w:pPr>
      <w:r w:rsidRPr="00B92265">
        <w:rPr>
          <w:rFonts w:ascii="Arial" w:eastAsia="Arial" w:hAnsi="Arial" w:cs="Arial"/>
          <w:color w:val="000000"/>
          <w:sz w:val="24"/>
          <w:szCs w:val="24"/>
          <w:u w:val="single"/>
        </w:rPr>
        <w:t>Art.1°</w:t>
      </w:r>
      <w:r w:rsidRPr="00B92265">
        <w:rPr>
          <w:rFonts w:ascii="Arial" w:eastAsia="Arial" w:hAnsi="Arial" w:cs="Arial"/>
          <w:color w:val="000000"/>
          <w:sz w:val="24"/>
          <w:szCs w:val="24"/>
        </w:rPr>
        <w:t xml:space="preserve">: El Régimen Académico Institucional (RAI) es la norma institucional aplicable al Instituto </w:t>
      </w:r>
      <w:r w:rsidRPr="00B92265">
        <w:rPr>
          <w:rFonts w:ascii="Arial" w:eastAsia="Arial" w:hAnsi="Arial" w:cs="Arial"/>
          <w:sz w:val="24"/>
          <w:szCs w:val="24"/>
        </w:rPr>
        <w:t>Superior de Profesorado N° 19 de la localidad de Rufino de la Provincia de Santa Fe, de gestión oficial, en cuanto instrumento normativo regulador del Ingreso, Trayectoria Formativa, Permanencia y Promoción de los/as estudiantes, como así también de la Formación Continua de los/as Egresados/as. El Ministerio de Educación garantizará las condiciones para el cumplimiento de lo prescripto en la presente norma.</w:t>
      </w:r>
    </w:p>
    <w:p w14:paraId="00000005" w14:textId="77777777" w:rsidR="00446CCF" w:rsidRDefault="00CC5D3A">
      <w:pPr>
        <w:spacing w:after="124" w:line="240" w:lineRule="auto"/>
        <w:ind w:left="20"/>
        <w:jc w:val="both"/>
        <w:rPr>
          <w:rFonts w:ascii="Arial" w:eastAsia="Arial" w:hAnsi="Arial" w:cs="Arial"/>
          <w:sz w:val="24"/>
          <w:szCs w:val="24"/>
        </w:rPr>
      </w:pPr>
      <w:r w:rsidRPr="004C7C68">
        <w:rPr>
          <w:rFonts w:ascii="Arial" w:eastAsia="Arial" w:hAnsi="Arial" w:cs="Arial"/>
          <w:sz w:val="24"/>
          <w:szCs w:val="24"/>
          <w:u w:val="single"/>
        </w:rPr>
        <w:t>Art.2°</w:t>
      </w:r>
      <w:r w:rsidRPr="004C7C68">
        <w:rPr>
          <w:rFonts w:ascii="Arial" w:eastAsia="Arial" w:hAnsi="Arial" w:cs="Arial"/>
          <w:sz w:val="24"/>
          <w:szCs w:val="24"/>
        </w:rPr>
        <w:t xml:space="preserve">: El </w:t>
      </w:r>
      <w:r w:rsidRPr="00B92265">
        <w:rPr>
          <w:rFonts w:ascii="Arial" w:eastAsia="Arial" w:hAnsi="Arial" w:cs="Arial"/>
          <w:sz w:val="24"/>
          <w:szCs w:val="24"/>
        </w:rPr>
        <w:t>presente RAI respeta y se adecúa a las prescripciones establecidas en el RAM (</w:t>
      </w:r>
      <w:proofErr w:type="spellStart"/>
      <w:r w:rsidRPr="00B92265">
        <w:rPr>
          <w:rFonts w:ascii="Arial" w:eastAsia="Arial" w:hAnsi="Arial" w:cs="Arial"/>
          <w:sz w:val="24"/>
          <w:szCs w:val="24"/>
        </w:rPr>
        <w:t>Dcto</w:t>
      </w:r>
      <w:proofErr w:type="spellEnd"/>
      <w:r w:rsidRPr="00B92265">
        <w:rPr>
          <w:rFonts w:ascii="Arial" w:eastAsia="Arial" w:hAnsi="Arial" w:cs="Arial"/>
          <w:sz w:val="24"/>
          <w:szCs w:val="24"/>
        </w:rPr>
        <w:t xml:space="preserve"> 4199/15) y actúa en la institución como instrumento normativo regulador del ingreso, trayectoria formativa, permanencia y </w:t>
      </w:r>
      <w:r w:rsidRPr="00B92265">
        <w:rPr>
          <w:rFonts w:ascii="Arial" w:eastAsia="Arial" w:hAnsi="Arial" w:cs="Arial"/>
          <w:color w:val="000000"/>
          <w:sz w:val="24"/>
          <w:szCs w:val="24"/>
        </w:rPr>
        <w:t>promoción de sus estudiantes, como así también de la formación continua de sus egresados/as.</w:t>
      </w:r>
    </w:p>
    <w:p w14:paraId="00000006" w14:textId="4676D071" w:rsidR="00446CCF" w:rsidRDefault="00CC5D3A">
      <w:pPr>
        <w:spacing w:after="222" w:line="240" w:lineRule="auto"/>
        <w:ind w:left="20"/>
        <w:jc w:val="both"/>
        <w:rPr>
          <w:rFonts w:ascii="Arial" w:eastAsia="Arial" w:hAnsi="Arial" w:cs="Arial"/>
          <w:sz w:val="24"/>
          <w:szCs w:val="24"/>
        </w:rPr>
      </w:pPr>
      <w:r>
        <w:rPr>
          <w:rFonts w:ascii="Arial" w:eastAsia="Arial" w:hAnsi="Arial" w:cs="Arial"/>
          <w:color w:val="000000"/>
          <w:sz w:val="24"/>
          <w:szCs w:val="24"/>
          <w:u w:val="single"/>
        </w:rPr>
        <w:t>Art.3</w:t>
      </w:r>
      <w:r>
        <w:rPr>
          <w:rFonts w:ascii="Arial" w:eastAsia="Arial" w:hAnsi="Arial" w:cs="Arial"/>
          <w:color w:val="000000"/>
          <w:sz w:val="24"/>
          <w:szCs w:val="24"/>
        </w:rPr>
        <w:t xml:space="preserve">°: El </w:t>
      </w:r>
      <w:r w:rsidR="004C7C68">
        <w:rPr>
          <w:rFonts w:ascii="Arial" w:eastAsia="Arial" w:hAnsi="Arial" w:cs="Arial"/>
          <w:color w:val="000000"/>
          <w:sz w:val="24"/>
          <w:szCs w:val="24"/>
        </w:rPr>
        <w:t xml:space="preserve">Instituto Superior de </w:t>
      </w:r>
      <w:r w:rsidR="004C7C68" w:rsidRPr="004C7C68">
        <w:rPr>
          <w:rFonts w:ascii="Arial" w:eastAsia="Arial" w:hAnsi="Arial" w:cs="Arial"/>
          <w:sz w:val="24"/>
          <w:szCs w:val="24"/>
        </w:rPr>
        <w:t xml:space="preserve">Profesorado </w:t>
      </w:r>
      <w:r w:rsidRPr="004C7C68">
        <w:rPr>
          <w:rFonts w:ascii="Arial" w:eastAsia="Arial" w:hAnsi="Arial" w:cs="Arial"/>
          <w:sz w:val="24"/>
          <w:szCs w:val="24"/>
        </w:rPr>
        <w:t xml:space="preserve">N° 19 en el RAI </w:t>
      </w:r>
      <w:r>
        <w:rPr>
          <w:rFonts w:ascii="Arial" w:eastAsia="Arial" w:hAnsi="Arial" w:cs="Arial"/>
          <w:color w:val="000000"/>
          <w:sz w:val="24"/>
          <w:szCs w:val="24"/>
        </w:rPr>
        <w:t>asegura el acceso al Nivel de Educación Superior de la Provincia de Santa Fe, garantizando el ingreso directo, la no discriminación, la igualdad de oportunidades, la inclusión y la calidad educativa. La institución proveerá de diferentes trayectos para acompañar pedagógicamente atendiendo al sostenimiento de los principios enunciados precedentemente.</w:t>
      </w:r>
    </w:p>
    <w:p w14:paraId="00000007" w14:textId="77777777" w:rsidR="00446CCF" w:rsidRDefault="00446CCF">
      <w:pPr>
        <w:spacing w:after="197" w:line="240" w:lineRule="auto"/>
        <w:ind w:left="20"/>
        <w:jc w:val="both"/>
        <w:rPr>
          <w:rFonts w:ascii="Arial" w:eastAsia="Arial" w:hAnsi="Arial" w:cs="Arial"/>
          <w:color w:val="000000"/>
          <w:sz w:val="24"/>
          <w:szCs w:val="24"/>
        </w:rPr>
      </w:pPr>
    </w:p>
    <w:p w14:paraId="00000008" w14:textId="77777777" w:rsidR="00446CCF" w:rsidRDefault="00CC5D3A">
      <w:pPr>
        <w:spacing w:after="197" w:line="240" w:lineRule="auto"/>
        <w:ind w:left="20"/>
        <w:jc w:val="both"/>
        <w:rPr>
          <w:rFonts w:ascii="Arial" w:eastAsia="Arial" w:hAnsi="Arial" w:cs="Arial"/>
          <w:sz w:val="24"/>
          <w:szCs w:val="24"/>
          <w:u w:val="single"/>
        </w:rPr>
      </w:pPr>
      <w:r>
        <w:rPr>
          <w:rFonts w:ascii="Arial" w:eastAsia="Arial" w:hAnsi="Arial" w:cs="Arial"/>
          <w:color w:val="000000"/>
          <w:sz w:val="24"/>
          <w:szCs w:val="24"/>
          <w:u w:val="single"/>
        </w:rPr>
        <w:t>TÍTULO 2: “Sobre la Autoridad de Aplicación”</w:t>
      </w:r>
    </w:p>
    <w:p w14:paraId="00000009" w14:textId="5F1F5F07" w:rsidR="00446CCF" w:rsidRDefault="00CC5D3A">
      <w:pPr>
        <w:spacing w:after="226" w:line="240" w:lineRule="auto"/>
        <w:ind w:left="20"/>
        <w:jc w:val="both"/>
        <w:rPr>
          <w:rFonts w:ascii="Arial" w:eastAsia="Arial" w:hAnsi="Arial" w:cs="Arial"/>
          <w:strike/>
          <w:sz w:val="24"/>
          <w:szCs w:val="24"/>
        </w:rPr>
      </w:pPr>
      <w:r>
        <w:rPr>
          <w:rFonts w:ascii="Arial" w:eastAsia="Arial" w:hAnsi="Arial" w:cs="Arial"/>
          <w:color w:val="000000"/>
          <w:sz w:val="24"/>
          <w:szCs w:val="24"/>
          <w:u w:val="single"/>
        </w:rPr>
        <w:t>Art.4°</w:t>
      </w:r>
      <w:r>
        <w:rPr>
          <w:rFonts w:ascii="Arial" w:eastAsia="Arial" w:hAnsi="Arial" w:cs="Arial"/>
          <w:color w:val="000000"/>
          <w:sz w:val="24"/>
          <w:szCs w:val="24"/>
        </w:rPr>
        <w:t xml:space="preserve">: La autoridad de máxima tutela administrativa del RAI es ejercida por el/la director/a y el Consejo Superior </w:t>
      </w:r>
      <w:r w:rsidRPr="004C7C68">
        <w:rPr>
          <w:rFonts w:ascii="Arial" w:eastAsia="Arial" w:hAnsi="Arial" w:cs="Arial"/>
          <w:color w:val="000000"/>
          <w:sz w:val="24"/>
          <w:szCs w:val="24"/>
        </w:rPr>
        <w:t xml:space="preserve">del Instituto </w:t>
      </w:r>
      <w:r w:rsidR="004C7C68" w:rsidRPr="004C7C68">
        <w:rPr>
          <w:rFonts w:ascii="Arial" w:eastAsia="Arial" w:hAnsi="Arial" w:cs="Arial"/>
          <w:color w:val="000000"/>
          <w:sz w:val="24"/>
          <w:szCs w:val="24"/>
        </w:rPr>
        <w:t xml:space="preserve"> Superior de Profesorado </w:t>
      </w:r>
      <w:r w:rsidRPr="004C7C68">
        <w:rPr>
          <w:rFonts w:ascii="Arial" w:eastAsia="Arial" w:hAnsi="Arial" w:cs="Arial"/>
          <w:color w:val="000000"/>
          <w:sz w:val="24"/>
          <w:szCs w:val="24"/>
        </w:rPr>
        <w:t>Nº 19, dependiente la Dirección Provincial de Educación Superior, dependiente del</w:t>
      </w:r>
      <w:r>
        <w:rPr>
          <w:rFonts w:ascii="Arial" w:eastAsia="Arial" w:hAnsi="Arial" w:cs="Arial"/>
          <w:color w:val="000000"/>
          <w:sz w:val="24"/>
          <w:szCs w:val="24"/>
        </w:rPr>
        <w:t xml:space="preserve"> Ministerio de Educación de la provincia de Santa </w:t>
      </w:r>
      <w:r w:rsidRPr="00B92265">
        <w:rPr>
          <w:rFonts w:ascii="Arial" w:eastAsia="Arial" w:hAnsi="Arial" w:cs="Arial"/>
          <w:color w:val="000000"/>
          <w:sz w:val="24"/>
          <w:szCs w:val="24"/>
        </w:rPr>
        <w:t>Fe.</w:t>
      </w:r>
      <w:r>
        <w:rPr>
          <w:rFonts w:ascii="Arial" w:eastAsia="Arial" w:hAnsi="Arial" w:cs="Arial"/>
          <w:color w:val="000000"/>
          <w:sz w:val="24"/>
          <w:szCs w:val="24"/>
        </w:rPr>
        <w:t xml:space="preserve"> </w:t>
      </w:r>
    </w:p>
    <w:p w14:paraId="0000000A" w14:textId="77777777" w:rsidR="00446CCF" w:rsidRDefault="00CC5D3A">
      <w:pPr>
        <w:spacing w:after="303" w:line="240" w:lineRule="auto"/>
        <w:ind w:left="20"/>
        <w:jc w:val="both"/>
        <w:rPr>
          <w:rFonts w:ascii="Arial" w:eastAsia="Arial" w:hAnsi="Arial" w:cs="Arial"/>
          <w:sz w:val="24"/>
          <w:szCs w:val="24"/>
          <w:u w:val="single"/>
        </w:rPr>
      </w:pPr>
      <w:r>
        <w:rPr>
          <w:rFonts w:ascii="Arial" w:eastAsia="Arial" w:hAnsi="Arial" w:cs="Arial"/>
          <w:color w:val="000000"/>
          <w:sz w:val="24"/>
          <w:szCs w:val="24"/>
          <w:u w:val="single"/>
        </w:rPr>
        <w:t>TÍTULO 3: “Ingreso”</w:t>
      </w:r>
    </w:p>
    <w:p w14:paraId="0000000B" w14:textId="77777777" w:rsidR="00446CCF" w:rsidRDefault="00CC5D3A">
      <w:pPr>
        <w:spacing w:after="202" w:line="240" w:lineRule="auto"/>
        <w:ind w:left="20"/>
        <w:jc w:val="both"/>
        <w:rPr>
          <w:rFonts w:ascii="Arial" w:eastAsia="Arial" w:hAnsi="Arial" w:cs="Arial"/>
          <w:sz w:val="24"/>
          <w:szCs w:val="24"/>
        </w:rPr>
      </w:pPr>
      <w:r>
        <w:rPr>
          <w:rFonts w:ascii="Arial" w:eastAsia="Arial" w:hAnsi="Arial" w:cs="Arial"/>
          <w:color w:val="000000"/>
          <w:sz w:val="24"/>
          <w:szCs w:val="24"/>
          <w:u w:val="single"/>
        </w:rPr>
        <w:t>Capítulo 1: “De la Inscripción”</w:t>
      </w:r>
    </w:p>
    <w:p w14:paraId="0000000C" w14:textId="51BC6A1B"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Art.5°:</w:t>
      </w:r>
      <w:r>
        <w:rPr>
          <w:rFonts w:ascii="Arial" w:eastAsia="Arial" w:hAnsi="Arial" w:cs="Arial"/>
          <w:color w:val="000000"/>
          <w:sz w:val="24"/>
          <w:szCs w:val="24"/>
        </w:rPr>
        <w:t xml:space="preserve"> El/</w:t>
      </w:r>
      <w:r>
        <w:rPr>
          <w:rFonts w:ascii="Arial" w:eastAsia="Arial" w:hAnsi="Arial" w:cs="Arial"/>
          <w:color w:val="003300"/>
          <w:sz w:val="24"/>
          <w:szCs w:val="24"/>
        </w:rPr>
        <w:t xml:space="preserve">la </w:t>
      </w:r>
      <w:r>
        <w:rPr>
          <w:rFonts w:ascii="Arial" w:eastAsia="Arial" w:hAnsi="Arial" w:cs="Arial"/>
          <w:color w:val="000000"/>
          <w:sz w:val="24"/>
          <w:szCs w:val="24"/>
        </w:rPr>
        <w:t xml:space="preserve">aspirante que se inscriba en el </w:t>
      </w:r>
      <w:r w:rsidR="00952CDF">
        <w:rPr>
          <w:rFonts w:ascii="Arial" w:eastAsia="Arial" w:hAnsi="Arial" w:cs="Arial"/>
          <w:color w:val="000000"/>
          <w:sz w:val="24"/>
          <w:szCs w:val="24"/>
        </w:rPr>
        <w:t>Instituto Superior de Profesorado N</w:t>
      </w:r>
      <w:r w:rsidR="00952CDF" w:rsidRPr="00952CDF">
        <w:rPr>
          <w:rFonts w:ascii="Arial" w:eastAsia="Arial" w:hAnsi="Arial" w:cs="Arial"/>
          <w:sz w:val="24"/>
          <w:szCs w:val="24"/>
        </w:rPr>
        <w:t xml:space="preserve">° </w:t>
      </w:r>
      <w:r w:rsidRPr="00952CDF">
        <w:rPr>
          <w:rFonts w:ascii="Arial" w:eastAsia="Arial" w:hAnsi="Arial" w:cs="Arial"/>
          <w:sz w:val="24"/>
          <w:szCs w:val="24"/>
        </w:rPr>
        <w:t xml:space="preserve">19 </w:t>
      </w:r>
      <w:r>
        <w:rPr>
          <w:rFonts w:ascii="Arial" w:eastAsia="Arial" w:hAnsi="Arial" w:cs="Arial"/>
          <w:color w:val="000000"/>
          <w:sz w:val="24"/>
          <w:szCs w:val="24"/>
        </w:rPr>
        <w:t>deberá acreditar lo que se indica en los apartados siguientes, mediante la documentación correspondiente debidamente legalizada o autenticada:</w:t>
      </w:r>
    </w:p>
    <w:p w14:paraId="0000000D" w14:textId="77777777" w:rsidR="00446CCF" w:rsidRDefault="00CC5D3A">
      <w:pPr>
        <w:spacing w:after="0" w:line="240" w:lineRule="auto"/>
        <w:ind w:left="200" w:right="80"/>
        <w:jc w:val="both"/>
        <w:rPr>
          <w:rFonts w:ascii="Arial" w:eastAsia="Arial" w:hAnsi="Arial" w:cs="Arial"/>
          <w:sz w:val="24"/>
          <w:szCs w:val="24"/>
        </w:rPr>
      </w:pPr>
      <w:r>
        <w:rPr>
          <w:rFonts w:ascii="Arial" w:eastAsia="Arial" w:hAnsi="Arial" w:cs="Arial"/>
          <w:color w:val="000000"/>
          <w:sz w:val="24"/>
          <w:szCs w:val="24"/>
        </w:rPr>
        <w:t>a - Su identidad y los datos personales que se le exijan, adjuntando la documentación en respaldo de los mismos.</w:t>
      </w:r>
    </w:p>
    <w:p w14:paraId="0000000E" w14:textId="3A9DF35F" w:rsidR="00446CCF" w:rsidRDefault="00CC5D3A">
      <w:pPr>
        <w:spacing w:after="0" w:line="240" w:lineRule="auto"/>
        <w:ind w:left="200"/>
        <w:jc w:val="both"/>
        <w:rPr>
          <w:rFonts w:ascii="Arial" w:eastAsia="Arial" w:hAnsi="Arial" w:cs="Arial"/>
          <w:sz w:val="24"/>
          <w:szCs w:val="24"/>
        </w:rPr>
      </w:pPr>
      <w:r>
        <w:rPr>
          <w:rFonts w:ascii="Arial" w:eastAsia="Arial" w:hAnsi="Arial" w:cs="Arial"/>
          <w:color w:val="000000"/>
          <w:sz w:val="24"/>
          <w:szCs w:val="24"/>
        </w:rPr>
        <w:t>b - La conclusión de sus estudios previos con certificado del Nivel Se</w:t>
      </w:r>
      <w:r w:rsidR="00952CDF">
        <w:rPr>
          <w:rFonts w:ascii="Arial" w:eastAsia="Arial" w:hAnsi="Arial" w:cs="Arial"/>
          <w:color w:val="000000"/>
          <w:sz w:val="24"/>
          <w:szCs w:val="24"/>
        </w:rPr>
        <w:t xml:space="preserve">cundario o equivalente  completo </w:t>
      </w:r>
    </w:p>
    <w:p w14:paraId="0000000F" w14:textId="24EE5035" w:rsidR="00446CCF" w:rsidRDefault="00CC5D3A">
      <w:pPr>
        <w:spacing w:after="0" w:line="240" w:lineRule="auto"/>
        <w:ind w:left="198"/>
        <w:jc w:val="both"/>
        <w:rPr>
          <w:rFonts w:ascii="Arial" w:eastAsia="Arial" w:hAnsi="Arial" w:cs="Arial"/>
          <w:sz w:val="24"/>
          <w:szCs w:val="24"/>
        </w:rPr>
      </w:pPr>
      <w:r>
        <w:rPr>
          <w:rFonts w:ascii="Arial" w:eastAsia="Arial" w:hAnsi="Arial" w:cs="Arial"/>
          <w:color w:val="000000"/>
          <w:sz w:val="24"/>
          <w:szCs w:val="24"/>
        </w:rPr>
        <w:t xml:space="preserve">c- </w:t>
      </w:r>
      <w:r w:rsidR="008B326F">
        <w:rPr>
          <w:rFonts w:ascii="Arial" w:eastAsia="Arial" w:hAnsi="Arial" w:cs="Arial"/>
          <w:sz w:val="24"/>
          <w:szCs w:val="24"/>
        </w:rPr>
        <w:t xml:space="preserve">Certificado psicofísico </w:t>
      </w:r>
      <w:r>
        <w:rPr>
          <w:rFonts w:ascii="Arial" w:eastAsia="Arial" w:hAnsi="Arial" w:cs="Arial"/>
          <w:sz w:val="24"/>
          <w:szCs w:val="24"/>
        </w:rPr>
        <w:t>emitido por profesiona</w:t>
      </w:r>
      <w:r w:rsidR="008B326F">
        <w:rPr>
          <w:rFonts w:ascii="Arial" w:eastAsia="Arial" w:hAnsi="Arial" w:cs="Arial"/>
          <w:sz w:val="24"/>
          <w:szCs w:val="24"/>
        </w:rPr>
        <w:t>les</w:t>
      </w:r>
      <w:r>
        <w:rPr>
          <w:rFonts w:ascii="Arial" w:eastAsia="Arial" w:hAnsi="Arial" w:cs="Arial"/>
          <w:sz w:val="24"/>
          <w:szCs w:val="24"/>
        </w:rPr>
        <w:t xml:space="preserve"> específico</w:t>
      </w:r>
      <w:r w:rsidR="008B326F">
        <w:rPr>
          <w:rFonts w:ascii="Arial" w:eastAsia="Arial" w:hAnsi="Arial" w:cs="Arial"/>
          <w:sz w:val="24"/>
          <w:szCs w:val="24"/>
        </w:rPr>
        <w:t>s</w:t>
      </w:r>
      <w:r>
        <w:rPr>
          <w:rFonts w:ascii="Arial" w:eastAsia="Arial" w:hAnsi="Arial" w:cs="Arial"/>
          <w:sz w:val="24"/>
          <w:szCs w:val="24"/>
        </w:rPr>
        <w:t xml:space="preserve"> de organismos públicos o privados.</w:t>
      </w:r>
    </w:p>
    <w:p w14:paraId="00000010" w14:textId="77777777" w:rsidR="00446CCF" w:rsidRDefault="00CC5D3A">
      <w:pPr>
        <w:spacing w:after="0" w:line="240" w:lineRule="auto"/>
        <w:ind w:left="200" w:right="80"/>
        <w:jc w:val="both"/>
        <w:rPr>
          <w:rFonts w:ascii="Arial" w:eastAsia="Arial" w:hAnsi="Arial" w:cs="Arial"/>
          <w:sz w:val="24"/>
          <w:szCs w:val="24"/>
        </w:rPr>
      </w:pPr>
      <w:r>
        <w:rPr>
          <w:rFonts w:ascii="Arial" w:eastAsia="Arial" w:hAnsi="Arial" w:cs="Arial"/>
          <w:sz w:val="24"/>
          <w:szCs w:val="24"/>
        </w:rPr>
        <w:t xml:space="preserve">d – Dos fotos 4 x 4, </w:t>
      </w:r>
    </w:p>
    <w:p w14:paraId="00000011" w14:textId="77777777" w:rsidR="00446CCF" w:rsidRDefault="00CC5D3A">
      <w:pPr>
        <w:spacing w:after="0" w:line="240" w:lineRule="auto"/>
        <w:ind w:left="200" w:right="80"/>
        <w:jc w:val="both"/>
        <w:rPr>
          <w:rFonts w:ascii="Arial" w:eastAsia="Arial" w:hAnsi="Arial" w:cs="Arial"/>
          <w:sz w:val="24"/>
          <w:szCs w:val="24"/>
        </w:rPr>
      </w:pPr>
      <w:r>
        <w:rPr>
          <w:rFonts w:ascii="Arial" w:eastAsia="Arial" w:hAnsi="Arial" w:cs="Arial"/>
          <w:sz w:val="24"/>
          <w:szCs w:val="24"/>
        </w:rPr>
        <w:t>e - Planilla de inscripción completa</w:t>
      </w:r>
    </w:p>
    <w:p w14:paraId="00000012" w14:textId="2E7F6403" w:rsidR="00446CCF" w:rsidRDefault="00CC5D3A">
      <w:pPr>
        <w:spacing w:after="0" w:line="240" w:lineRule="auto"/>
        <w:ind w:left="200" w:right="80"/>
        <w:jc w:val="both"/>
        <w:rPr>
          <w:rFonts w:ascii="Arial" w:eastAsia="Arial" w:hAnsi="Arial" w:cs="Arial"/>
          <w:sz w:val="24"/>
          <w:szCs w:val="24"/>
        </w:rPr>
      </w:pPr>
      <w:r>
        <w:rPr>
          <w:rFonts w:ascii="Arial" w:eastAsia="Arial" w:hAnsi="Arial" w:cs="Arial"/>
          <w:color w:val="003300"/>
          <w:sz w:val="24"/>
          <w:szCs w:val="24"/>
        </w:rPr>
        <w:t>Los/as estudiantes extranjero/as</w:t>
      </w:r>
      <w:r>
        <w:rPr>
          <w:rFonts w:ascii="Arial" w:eastAsia="Arial" w:hAnsi="Arial" w:cs="Arial"/>
          <w:color w:val="00B0F0"/>
          <w:sz w:val="24"/>
          <w:szCs w:val="24"/>
        </w:rPr>
        <w:t xml:space="preserve"> </w:t>
      </w:r>
      <w:r>
        <w:rPr>
          <w:rFonts w:ascii="Arial" w:eastAsia="Arial" w:hAnsi="Arial" w:cs="Arial"/>
          <w:color w:val="000000"/>
          <w:sz w:val="24"/>
          <w:szCs w:val="24"/>
        </w:rPr>
        <w:t xml:space="preserve">que deseen ingresar al </w:t>
      </w:r>
      <w:r w:rsidR="00952CDF" w:rsidRPr="00952CDF">
        <w:rPr>
          <w:rFonts w:ascii="Arial" w:eastAsia="Arial" w:hAnsi="Arial" w:cs="Arial"/>
          <w:color w:val="000000"/>
          <w:sz w:val="24"/>
          <w:szCs w:val="24"/>
        </w:rPr>
        <w:t>Instituto S</w:t>
      </w:r>
      <w:r w:rsidR="00952CDF">
        <w:rPr>
          <w:rFonts w:ascii="Arial" w:eastAsia="Arial" w:hAnsi="Arial" w:cs="Arial"/>
          <w:color w:val="000000"/>
          <w:sz w:val="24"/>
          <w:szCs w:val="24"/>
        </w:rPr>
        <w:t xml:space="preserve">uperior de Profesorado </w:t>
      </w:r>
      <w:r w:rsidR="00B92265">
        <w:rPr>
          <w:rFonts w:ascii="Arial" w:eastAsia="Arial" w:hAnsi="Arial" w:cs="Arial"/>
          <w:color w:val="000000"/>
          <w:sz w:val="24"/>
          <w:szCs w:val="24"/>
        </w:rPr>
        <w:t xml:space="preserve"> N°19, deberán presentar su </w:t>
      </w:r>
      <w:r>
        <w:rPr>
          <w:rFonts w:ascii="Arial" w:eastAsia="Arial" w:hAnsi="Arial" w:cs="Arial"/>
          <w:color w:val="000000"/>
          <w:sz w:val="24"/>
          <w:szCs w:val="24"/>
        </w:rPr>
        <w:t>certificado de estudios debidamente legalizado y la documentación personal pertinente, todo conforme a la normativa vigente.</w:t>
      </w:r>
    </w:p>
    <w:p w14:paraId="00000013" w14:textId="2B69CDA5" w:rsidR="00446CCF" w:rsidRDefault="00CC5D3A">
      <w:pPr>
        <w:spacing w:after="0" w:line="240" w:lineRule="auto"/>
        <w:ind w:left="200"/>
        <w:jc w:val="both"/>
        <w:rPr>
          <w:rFonts w:ascii="Arial" w:eastAsia="Arial" w:hAnsi="Arial" w:cs="Arial"/>
          <w:sz w:val="24"/>
          <w:szCs w:val="24"/>
        </w:rPr>
      </w:pPr>
      <w:r>
        <w:rPr>
          <w:rFonts w:ascii="Arial" w:eastAsia="Arial" w:hAnsi="Arial" w:cs="Arial"/>
          <w:color w:val="000000"/>
          <w:sz w:val="24"/>
          <w:szCs w:val="24"/>
        </w:rPr>
        <w:t>Se excepciona el requisito del inciso “b” del presente artículo, para aquellas personas mayores de 25 años que acrediten idoneidad para la carrera elegida ante la Dirección Provincial de Educación Superior</w:t>
      </w:r>
      <w:r w:rsidR="00B92265">
        <w:rPr>
          <w:rFonts w:ascii="Arial" w:eastAsia="Arial" w:hAnsi="Arial" w:cs="Arial"/>
          <w:color w:val="000000"/>
          <w:sz w:val="24"/>
          <w:szCs w:val="24"/>
        </w:rPr>
        <w:t xml:space="preserve">, considerando el Cap. 2: De la estructura </w:t>
      </w:r>
      <w:r w:rsidR="00324CF7">
        <w:rPr>
          <w:rFonts w:ascii="Arial" w:eastAsia="Arial" w:hAnsi="Arial" w:cs="Arial"/>
          <w:color w:val="000000"/>
          <w:sz w:val="24"/>
          <w:szCs w:val="24"/>
        </w:rPr>
        <w:t xml:space="preserve"> y articulación, Art. 7, </w:t>
      </w:r>
      <w:r w:rsidR="00B92265">
        <w:rPr>
          <w:rFonts w:ascii="Arial" w:eastAsia="Arial" w:hAnsi="Arial" w:cs="Arial"/>
          <w:color w:val="000000"/>
          <w:sz w:val="24"/>
          <w:szCs w:val="24"/>
        </w:rPr>
        <w:t xml:space="preserve">de la Ley </w:t>
      </w:r>
      <w:r w:rsidR="00B92265">
        <w:rPr>
          <w:rFonts w:ascii="Arial" w:eastAsia="Arial" w:hAnsi="Arial" w:cs="Arial"/>
          <w:color w:val="000000"/>
          <w:sz w:val="24"/>
          <w:szCs w:val="24"/>
        </w:rPr>
        <w:lastRenderedPageBreak/>
        <w:t xml:space="preserve">de Educación Superior N° 24.251 sancionada el 20 de julio de 1995 por Decreto 268/9 y publicada en el boletín oficial N° 28204. </w:t>
      </w:r>
    </w:p>
    <w:p w14:paraId="00000014" w14:textId="77777777" w:rsidR="00446CCF" w:rsidRDefault="00446CCF">
      <w:pPr>
        <w:spacing w:after="0" w:line="240" w:lineRule="auto"/>
        <w:jc w:val="both"/>
        <w:rPr>
          <w:rFonts w:ascii="Arial" w:eastAsia="Arial" w:hAnsi="Arial" w:cs="Arial"/>
          <w:color w:val="000000"/>
          <w:sz w:val="24"/>
          <w:szCs w:val="24"/>
          <w:u w:val="single"/>
        </w:rPr>
      </w:pPr>
    </w:p>
    <w:p w14:paraId="00000015" w14:textId="0018D6D4"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Art.6°</w:t>
      </w:r>
      <w:r>
        <w:rPr>
          <w:rFonts w:ascii="Arial" w:eastAsia="Arial" w:hAnsi="Arial" w:cs="Arial"/>
          <w:color w:val="000000"/>
          <w:sz w:val="24"/>
          <w:szCs w:val="24"/>
        </w:rPr>
        <w:t xml:space="preserve">: El </w:t>
      </w:r>
      <w:r w:rsidR="00765B14" w:rsidRPr="00765B14">
        <w:rPr>
          <w:rFonts w:ascii="Arial" w:eastAsia="Arial" w:hAnsi="Arial" w:cs="Arial"/>
          <w:color w:val="000000"/>
          <w:sz w:val="24"/>
          <w:szCs w:val="24"/>
        </w:rPr>
        <w:t>Instituto S</w:t>
      </w:r>
      <w:r w:rsidR="00765B14">
        <w:rPr>
          <w:rFonts w:ascii="Arial" w:eastAsia="Arial" w:hAnsi="Arial" w:cs="Arial"/>
          <w:color w:val="000000"/>
          <w:sz w:val="24"/>
          <w:szCs w:val="24"/>
        </w:rPr>
        <w:t xml:space="preserve">uperior de Profesorado </w:t>
      </w:r>
      <w:r>
        <w:rPr>
          <w:rFonts w:ascii="Arial" w:eastAsia="Arial" w:hAnsi="Arial" w:cs="Arial"/>
          <w:color w:val="000000"/>
          <w:sz w:val="24"/>
          <w:szCs w:val="24"/>
        </w:rPr>
        <w:t xml:space="preserve"> N°19 brindará información al/a la aspirante respecto de toda la normativa directamente relacionada con la carrera, aclarándosele que está dando su consentimiento de estar debidamente informado/a y asesorado/a.</w:t>
      </w:r>
    </w:p>
    <w:p w14:paraId="00000016" w14:textId="77777777" w:rsidR="00446CCF" w:rsidRDefault="00446CCF">
      <w:pPr>
        <w:spacing w:after="0" w:line="240" w:lineRule="auto"/>
        <w:jc w:val="both"/>
        <w:rPr>
          <w:rFonts w:ascii="Arial" w:eastAsia="Arial" w:hAnsi="Arial" w:cs="Arial"/>
          <w:sz w:val="24"/>
          <w:szCs w:val="24"/>
        </w:rPr>
      </w:pPr>
    </w:p>
    <w:p w14:paraId="00000017"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Art.7°</w:t>
      </w:r>
      <w:r>
        <w:rPr>
          <w:rFonts w:ascii="Arial" w:eastAsia="Arial" w:hAnsi="Arial" w:cs="Arial"/>
          <w:color w:val="000000"/>
          <w:sz w:val="24"/>
          <w:szCs w:val="24"/>
        </w:rPr>
        <w:t>: La instrumentación de la inscripción será en formato papel y firmada con carácter de Declaración Jurada hasta tanto se vaya implementando, con las seguridades legales pertinentes, la forma digital.</w:t>
      </w:r>
    </w:p>
    <w:p w14:paraId="00000018" w14:textId="77777777" w:rsidR="00446CCF" w:rsidRDefault="00446CCF">
      <w:pPr>
        <w:spacing w:after="0" w:line="240" w:lineRule="auto"/>
        <w:jc w:val="both"/>
        <w:rPr>
          <w:rFonts w:ascii="Arial" w:eastAsia="Arial" w:hAnsi="Arial" w:cs="Arial"/>
          <w:sz w:val="24"/>
          <w:szCs w:val="24"/>
        </w:rPr>
      </w:pPr>
    </w:p>
    <w:p w14:paraId="00000019"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Art.8°</w:t>
      </w:r>
      <w:r>
        <w:rPr>
          <w:rFonts w:ascii="Arial" w:eastAsia="Arial" w:hAnsi="Arial" w:cs="Arial"/>
          <w:color w:val="000000"/>
          <w:sz w:val="24"/>
          <w:szCs w:val="24"/>
        </w:rPr>
        <w:t xml:space="preserve">: La inscripción se considerará definitiva y completa, cuando </w:t>
      </w:r>
      <w:r>
        <w:rPr>
          <w:rFonts w:ascii="Arial" w:eastAsia="Arial" w:hAnsi="Arial" w:cs="Arial"/>
          <w:color w:val="003300"/>
          <w:sz w:val="24"/>
          <w:szCs w:val="24"/>
        </w:rPr>
        <w:t xml:space="preserve">el/la ingresante presente toda </w:t>
      </w:r>
      <w:r>
        <w:rPr>
          <w:rFonts w:ascii="Arial" w:eastAsia="Arial" w:hAnsi="Arial" w:cs="Arial"/>
          <w:sz w:val="24"/>
          <w:szCs w:val="24"/>
        </w:rPr>
        <w:t>la documentación que respalde la Declaración Jurada de los artículos 5</w:t>
      </w:r>
      <w:r>
        <w:rPr>
          <w:rFonts w:ascii="Arial" w:eastAsia="Arial" w:hAnsi="Arial" w:cs="Arial"/>
          <w:sz w:val="24"/>
          <w:szCs w:val="24"/>
          <w:vertAlign w:val="superscript"/>
        </w:rPr>
        <w:t>o</w:t>
      </w:r>
      <w:r>
        <w:rPr>
          <w:rFonts w:ascii="Arial" w:eastAsia="Arial" w:hAnsi="Arial" w:cs="Arial"/>
          <w:sz w:val="24"/>
          <w:szCs w:val="24"/>
        </w:rPr>
        <w:t xml:space="preserve"> y 7°.</w:t>
      </w:r>
    </w:p>
    <w:p w14:paraId="0000001A" w14:textId="77777777" w:rsidR="00446CCF" w:rsidRDefault="00446CCF">
      <w:pPr>
        <w:spacing w:after="0" w:line="240" w:lineRule="auto"/>
        <w:jc w:val="both"/>
        <w:rPr>
          <w:rFonts w:ascii="Arial" w:eastAsia="Arial" w:hAnsi="Arial" w:cs="Arial"/>
          <w:sz w:val="24"/>
          <w:szCs w:val="24"/>
        </w:rPr>
      </w:pPr>
    </w:p>
    <w:p w14:paraId="0000001B"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Art.9°</w:t>
      </w:r>
      <w:r>
        <w:rPr>
          <w:rFonts w:ascii="Arial" w:eastAsia="Arial" w:hAnsi="Arial" w:cs="Arial"/>
          <w:sz w:val="24"/>
          <w:szCs w:val="24"/>
        </w:rPr>
        <w:t>. El plazo máximo para dejar la inscripción en la situación descripta en él artículo anterior será el que fije el Calendario Jurisdiccional oficial correspondiente, o en su defecto el 30 de abril o día hábil inmediato posterior del año correspondiente al ciclo lectivo en el que el ingresante se inscribe.</w:t>
      </w:r>
    </w:p>
    <w:p w14:paraId="0000001C" w14:textId="77777777" w:rsidR="00446CCF" w:rsidRDefault="00446CCF">
      <w:pPr>
        <w:spacing w:after="0" w:line="240" w:lineRule="auto"/>
        <w:jc w:val="both"/>
        <w:rPr>
          <w:rFonts w:ascii="Arial" w:eastAsia="Arial" w:hAnsi="Arial" w:cs="Arial"/>
          <w:color w:val="000000"/>
          <w:sz w:val="24"/>
          <w:szCs w:val="24"/>
          <w:u w:val="single"/>
        </w:rPr>
      </w:pPr>
    </w:p>
    <w:p w14:paraId="0000001D"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Art.10°</w:t>
      </w:r>
      <w:r>
        <w:rPr>
          <w:rFonts w:ascii="Arial" w:eastAsia="Arial" w:hAnsi="Arial" w:cs="Arial"/>
          <w:sz w:val="24"/>
          <w:szCs w:val="24"/>
        </w:rPr>
        <w:t>: Los/as estudiantes qué adeuden Espacios Curriculares del Nivel Secundario tendrán, como plazo máximo para presentar el certificado o constancia provisoria de finalización de estudios Secundarios, hasta el último día hábil de ese ciclo lectivo.</w:t>
      </w:r>
    </w:p>
    <w:p w14:paraId="0000001E" w14:textId="77777777" w:rsidR="00446CCF" w:rsidRDefault="00446CCF">
      <w:pPr>
        <w:spacing w:after="0" w:line="240" w:lineRule="auto"/>
        <w:jc w:val="both"/>
        <w:rPr>
          <w:rFonts w:ascii="Arial" w:eastAsia="Arial" w:hAnsi="Arial" w:cs="Arial"/>
          <w:color w:val="000000"/>
          <w:sz w:val="24"/>
          <w:szCs w:val="24"/>
          <w:u w:val="single"/>
        </w:rPr>
      </w:pPr>
    </w:p>
    <w:p w14:paraId="0000001F"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Art.11°</w:t>
      </w:r>
      <w:r>
        <w:rPr>
          <w:rFonts w:ascii="Arial" w:eastAsia="Arial" w:hAnsi="Arial" w:cs="Arial"/>
          <w:sz w:val="24"/>
          <w:szCs w:val="24"/>
        </w:rPr>
        <w:t>: La inscripción tendrá carácter de condición resolutoria hasta su cumplimiento. Esto  significa que si el/la ingresante no cumple con los requisitos exigidos en el presente Capítulo, no adquiere derecho  alguno emergente de su Trayectoria.</w:t>
      </w:r>
    </w:p>
    <w:p w14:paraId="00000020"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rPr>
        <w:t xml:space="preserve">El/la estudiante no podrá acceder a los exámenes finales de la/s Unidad/es Curricular/es que correspondieran hasta la presentación de la documentación exigida. </w:t>
      </w:r>
    </w:p>
    <w:p w14:paraId="00000021" w14:textId="77777777" w:rsidR="00446CCF" w:rsidRDefault="00446CCF">
      <w:pPr>
        <w:spacing w:after="0" w:line="240" w:lineRule="auto"/>
        <w:jc w:val="both"/>
        <w:rPr>
          <w:rFonts w:ascii="Arial" w:eastAsia="Arial" w:hAnsi="Arial" w:cs="Arial"/>
          <w:color w:val="000000"/>
          <w:sz w:val="24"/>
          <w:szCs w:val="24"/>
          <w:u w:val="single"/>
        </w:rPr>
      </w:pPr>
    </w:p>
    <w:p w14:paraId="00000022"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Capítulo 2: “Del Curso Introductorio”</w:t>
      </w:r>
    </w:p>
    <w:p w14:paraId="00000023" w14:textId="77777777" w:rsidR="00446CCF" w:rsidRDefault="00446CCF">
      <w:pPr>
        <w:spacing w:after="0" w:line="240" w:lineRule="auto"/>
        <w:ind w:right="20"/>
        <w:jc w:val="both"/>
        <w:rPr>
          <w:rFonts w:ascii="Arial" w:eastAsia="Arial" w:hAnsi="Arial" w:cs="Arial"/>
          <w:color w:val="000000"/>
          <w:sz w:val="24"/>
          <w:szCs w:val="24"/>
          <w:u w:val="single"/>
        </w:rPr>
      </w:pPr>
    </w:p>
    <w:p w14:paraId="00000024" w14:textId="0918DC1F" w:rsidR="00446CCF" w:rsidRDefault="00CC5D3A">
      <w:pP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u w:val="single"/>
        </w:rPr>
        <w:t>Art.12°:</w:t>
      </w:r>
      <w:r w:rsidR="008E2B7F">
        <w:rPr>
          <w:rFonts w:ascii="Arial" w:eastAsia="Arial" w:hAnsi="Arial" w:cs="Arial"/>
          <w:color w:val="000000"/>
          <w:sz w:val="24"/>
          <w:szCs w:val="24"/>
        </w:rPr>
        <w:t xml:space="preserve"> El Instituto Superior de Profesorado </w:t>
      </w:r>
      <w:r>
        <w:rPr>
          <w:rFonts w:ascii="Arial" w:eastAsia="Arial" w:hAnsi="Arial" w:cs="Arial"/>
          <w:color w:val="000000"/>
          <w:sz w:val="24"/>
          <w:szCs w:val="24"/>
        </w:rPr>
        <w:t>N°19 garantizará la implementación de un curso introductorio, con carácter obligatorio no eliminatorio, con extensión temporal y carga horaria necesaria y suficiente para cada carrera en particular.</w:t>
      </w:r>
    </w:p>
    <w:p w14:paraId="00000025" w14:textId="77777777" w:rsidR="00446CCF" w:rsidRDefault="00446CCF">
      <w:pPr>
        <w:spacing w:after="0" w:line="240" w:lineRule="auto"/>
        <w:ind w:right="20"/>
        <w:jc w:val="both"/>
        <w:rPr>
          <w:rFonts w:ascii="Arial" w:eastAsia="Arial" w:hAnsi="Arial" w:cs="Arial"/>
          <w:sz w:val="24"/>
          <w:szCs w:val="24"/>
        </w:rPr>
      </w:pPr>
    </w:p>
    <w:p w14:paraId="6B6E9B94" w14:textId="77777777" w:rsidR="00A776AF" w:rsidRDefault="00CC5D3A" w:rsidP="00A776AF">
      <w:pPr>
        <w:spacing w:after="0" w:line="240" w:lineRule="auto"/>
        <w:jc w:val="both"/>
        <w:rPr>
          <w:rFonts w:ascii="Arial" w:hAnsi="Arial" w:cs="Arial"/>
          <w:color w:val="000000"/>
          <w:sz w:val="24"/>
          <w:szCs w:val="24"/>
          <w:lang w:val="es-ES" w:eastAsia="es-ES"/>
        </w:rPr>
      </w:pPr>
      <w:r w:rsidRPr="00A776AF">
        <w:rPr>
          <w:rFonts w:ascii="Arial" w:eastAsia="Arial" w:hAnsi="Arial" w:cs="Arial"/>
          <w:color w:val="000000"/>
          <w:sz w:val="24"/>
          <w:szCs w:val="24"/>
          <w:u w:val="single"/>
        </w:rPr>
        <w:t>Art.13°</w:t>
      </w:r>
      <w:r w:rsidRPr="00A776AF">
        <w:rPr>
          <w:rFonts w:ascii="Arial" w:eastAsia="Arial" w:hAnsi="Arial" w:cs="Arial"/>
          <w:color w:val="000000"/>
          <w:sz w:val="24"/>
          <w:szCs w:val="24"/>
        </w:rPr>
        <w:t xml:space="preserve">: El </w:t>
      </w:r>
      <w:r w:rsidR="008E2B7F" w:rsidRPr="00A776AF">
        <w:rPr>
          <w:rFonts w:ascii="Arial" w:eastAsia="Arial" w:hAnsi="Arial" w:cs="Arial"/>
          <w:color w:val="000000"/>
          <w:sz w:val="24"/>
          <w:szCs w:val="24"/>
        </w:rPr>
        <w:t xml:space="preserve">Instituto Superior de Profesorado </w:t>
      </w:r>
      <w:r w:rsidRPr="00A776AF">
        <w:rPr>
          <w:rFonts w:ascii="Arial" w:eastAsia="Arial" w:hAnsi="Arial" w:cs="Arial"/>
          <w:color w:val="000000"/>
          <w:sz w:val="24"/>
          <w:szCs w:val="24"/>
        </w:rPr>
        <w:t>N°19 planificará este curso introductorio (instancias propedéuticas) incluyendo, como mínimo, los siguientes aspectos:</w:t>
      </w:r>
      <w:r w:rsidR="00A776AF" w:rsidRPr="00A776AF">
        <w:rPr>
          <w:rFonts w:ascii="Arial" w:hAnsi="Arial" w:cs="Arial"/>
          <w:color w:val="000000"/>
          <w:sz w:val="24"/>
          <w:szCs w:val="24"/>
          <w:lang w:val="es-ES" w:eastAsia="es-ES"/>
        </w:rPr>
        <w:t xml:space="preserve"> </w:t>
      </w:r>
    </w:p>
    <w:p w14:paraId="49935DB0" w14:textId="4971FC2F" w:rsidR="00A776AF" w:rsidRPr="00A776AF" w:rsidRDefault="00A776AF" w:rsidP="00A776AF">
      <w:pPr>
        <w:pStyle w:val="Prrafodelista"/>
        <w:numPr>
          <w:ilvl w:val="0"/>
          <w:numId w:val="10"/>
        </w:numPr>
        <w:spacing w:after="0" w:line="240" w:lineRule="auto"/>
        <w:jc w:val="both"/>
        <w:rPr>
          <w:rFonts w:ascii="Arial" w:hAnsi="Arial" w:cs="Arial"/>
          <w:sz w:val="24"/>
          <w:szCs w:val="24"/>
        </w:rPr>
      </w:pPr>
      <w:r>
        <w:rPr>
          <w:rFonts w:ascii="Arial" w:hAnsi="Arial" w:cs="Arial"/>
          <w:color w:val="000000"/>
          <w:sz w:val="24"/>
          <w:szCs w:val="24"/>
          <w:lang w:val="es-ES" w:eastAsia="es-ES"/>
        </w:rPr>
        <w:t xml:space="preserve"> </w:t>
      </w:r>
      <w:r w:rsidRPr="00A776AF">
        <w:rPr>
          <w:rFonts w:ascii="Arial" w:hAnsi="Arial" w:cs="Arial"/>
          <w:color w:val="000000"/>
          <w:sz w:val="24"/>
          <w:szCs w:val="24"/>
          <w:lang w:val="es-ES" w:eastAsia="es-ES"/>
        </w:rPr>
        <w:t>de acercamiento a los saberes disciplinares y profesionales</w:t>
      </w:r>
      <w:r>
        <w:rPr>
          <w:rFonts w:ascii="Arial" w:hAnsi="Arial" w:cs="Arial"/>
          <w:color w:val="000000"/>
          <w:sz w:val="24"/>
          <w:szCs w:val="24"/>
          <w:lang w:val="es-ES" w:eastAsia="es-ES"/>
        </w:rPr>
        <w:t xml:space="preserve"> de los diferentes campos de la formación académica y técnica</w:t>
      </w:r>
    </w:p>
    <w:p w14:paraId="357DF810" w14:textId="77777777" w:rsidR="00A776AF" w:rsidRPr="00B23971" w:rsidRDefault="00A776AF" w:rsidP="00A776AF">
      <w:pPr>
        <w:pStyle w:val="Prrafodelista"/>
        <w:numPr>
          <w:ilvl w:val="0"/>
          <w:numId w:val="10"/>
        </w:numPr>
        <w:spacing w:after="0" w:line="240" w:lineRule="auto"/>
        <w:ind w:right="20"/>
        <w:jc w:val="both"/>
        <w:rPr>
          <w:rFonts w:ascii="Arial" w:hAnsi="Arial" w:cs="Arial"/>
          <w:sz w:val="24"/>
          <w:szCs w:val="24"/>
        </w:rPr>
      </w:pPr>
      <w:r w:rsidRPr="00B23971">
        <w:rPr>
          <w:rFonts w:ascii="Arial" w:hAnsi="Arial" w:cs="Arial"/>
          <w:color w:val="000000"/>
          <w:sz w:val="24"/>
          <w:szCs w:val="24"/>
          <w:lang w:val="es-ES" w:eastAsia="es-ES"/>
        </w:rPr>
        <w:t>de orientación respecto a los requerimientos básicos para una formación de Nivel Superior y para la carrera elegida</w:t>
      </w:r>
    </w:p>
    <w:p w14:paraId="3CA25075" w14:textId="77777777" w:rsidR="00A776AF" w:rsidRPr="00A776AF" w:rsidRDefault="00A776AF" w:rsidP="00A776AF">
      <w:pPr>
        <w:pStyle w:val="Prrafodelista"/>
        <w:numPr>
          <w:ilvl w:val="0"/>
          <w:numId w:val="10"/>
        </w:numPr>
        <w:spacing w:after="0" w:line="240" w:lineRule="auto"/>
        <w:ind w:right="20"/>
        <w:jc w:val="both"/>
        <w:rPr>
          <w:rFonts w:ascii="Arial" w:hAnsi="Arial" w:cs="Arial"/>
          <w:sz w:val="24"/>
          <w:szCs w:val="24"/>
        </w:rPr>
      </w:pPr>
      <w:r w:rsidRPr="00B23971">
        <w:rPr>
          <w:rFonts w:ascii="Arial" w:hAnsi="Arial" w:cs="Arial"/>
          <w:color w:val="000000"/>
          <w:sz w:val="24"/>
          <w:szCs w:val="24"/>
          <w:lang w:val="es-ES" w:eastAsia="es-ES"/>
        </w:rPr>
        <w:t>de ambientación a las particularidades institucionales y académicas de la carrera elegida en el Nivel Superior, incluyendo los aspectos reglamentarios.</w:t>
      </w:r>
    </w:p>
    <w:p w14:paraId="4D53EB6A" w14:textId="77777777" w:rsidR="00A776AF" w:rsidRDefault="00A776AF">
      <w:pPr>
        <w:spacing w:after="0" w:line="240" w:lineRule="auto"/>
        <w:ind w:right="20"/>
        <w:jc w:val="both"/>
        <w:rPr>
          <w:rFonts w:ascii="Arial" w:eastAsia="Arial" w:hAnsi="Arial" w:cs="Arial"/>
          <w:sz w:val="24"/>
          <w:szCs w:val="24"/>
        </w:rPr>
      </w:pPr>
    </w:p>
    <w:p w14:paraId="0000002B" w14:textId="1BDABE68" w:rsidR="00446CCF" w:rsidRDefault="00CC5D3A">
      <w:pP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u w:val="single"/>
        </w:rPr>
        <w:t>Art.14°</w:t>
      </w:r>
      <w:r w:rsidR="008E2B7F">
        <w:rPr>
          <w:rFonts w:ascii="Arial" w:eastAsia="Arial" w:hAnsi="Arial" w:cs="Arial"/>
          <w:color w:val="000000"/>
          <w:sz w:val="24"/>
          <w:szCs w:val="24"/>
        </w:rPr>
        <w:t xml:space="preserve">: El Instituto Superior de Profesorado </w:t>
      </w:r>
      <w:r>
        <w:rPr>
          <w:rFonts w:ascii="Arial" w:eastAsia="Arial" w:hAnsi="Arial" w:cs="Arial"/>
          <w:color w:val="000000"/>
          <w:sz w:val="24"/>
          <w:szCs w:val="24"/>
        </w:rPr>
        <w:t xml:space="preserve">N°.19 instrumentará la modalidad administrativa más adecuada para tener un registro de todo el desarrollo y cierre del curso introductorio, en el que se volcarán, como mínimo, los siguientes </w:t>
      </w:r>
      <w:proofErr w:type="spellStart"/>
      <w:r>
        <w:rPr>
          <w:rFonts w:ascii="Arial" w:eastAsia="Arial" w:hAnsi="Arial" w:cs="Arial"/>
          <w:color w:val="000000"/>
          <w:sz w:val="24"/>
          <w:szCs w:val="24"/>
        </w:rPr>
        <w:t>items</w:t>
      </w:r>
      <w:proofErr w:type="spellEnd"/>
      <w:r>
        <w:rPr>
          <w:rFonts w:ascii="Arial" w:eastAsia="Arial" w:hAnsi="Arial" w:cs="Arial"/>
          <w:color w:val="000000"/>
          <w:sz w:val="24"/>
          <w:szCs w:val="24"/>
        </w:rPr>
        <w:t>: a) Datos personales de los/as ingresantes; b) 75 % de asistencia; c) Contenido y responsables del Instituto de todas y cada una de las instancias de interacción; e) Evaluación diagnóstica de los/as estudiantes; f) Evaluación del instrumento.</w:t>
      </w:r>
    </w:p>
    <w:p w14:paraId="0000002C" w14:textId="77777777" w:rsidR="00446CCF" w:rsidRDefault="00446CCF">
      <w:pPr>
        <w:spacing w:after="0" w:line="240" w:lineRule="auto"/>
        <w:ind w:right="20"/>
        <w:jc w:val="both"/>
        <w:rPr>
          <w:rFonts w:ascii="Arial" w:eastAsia="Arial" w:hAnsi="Arial" w:cs="Arial"/>
          <w:color w:val="000000"/>
          <w:sz w:val="24"/>
          <w:szCs w:val="24"/>
        </w:rPr>
      </w:pPr>
    </w:p>
    <w:p w14:paraId="0000002D" w14:textId="77777777" w:rsidR="00446CCF" w:rsidRDefault="00CC5D3A">
      <w:pP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u w:val="single"/>
        </w:rPr>
        <w:lastRenderedPageBreak/>
        <w:t>Art.15°</w:t>
      </w:r>
      <w:r>
        <w:rPr>
          <w:rFonts w:ascii="Arial" w:eastAsia="Arial" w:hAnsi="Arial" w:cs="Arial"/>
          <w:color w:val="000000"/>
          <w:sz w:val="24"/>
          <w:szCs w:val="24"/>
        </w:rPr>
        <w:t xml:space="preserve">: A los fines de </w:t>
      </w:r>
      <w:r>
        <w:rPr>
          <w:rFonts w:ascii="Arial" w:eastAsia="Arial" w:hAnsi="Arial" w:cs="Arial"/>
          <w:color w:val="003300"/>
          <w:sz w:val="24"/>
          <w:szCs w:val="24"/>
        </w:rPr>
        <w:t>que los/as ingresantes</w:t>
      </w:r>
      <w:r>
        <w:rPr>
          <w:rFonts w:ascii="Arial" w:eastAsia="Arial" w:hAnsi="Arial" w:cs="Arial"/>
          <w:color w:val="000000"/>
          <w:sz w:val="24"/>
          <w:szCs w:val="24"/>
        </w:rPr>
        <w:t xml:space="preserve"> puedan participar del curso introductorio, bastará con el cumplimiento de los artículos 5 a 11.</w:t>
      </w:r>
    </w:p>
    <w:p w14:paraId="0000002E" w14:textId="77777777" w:rsidR="00446CCF" w:rsidRDefault="00446CCF">
      <w:pPr>
        <w:spacing w:after="0" w:line="240" w:lineRule="auto"/>
        <w:ind w:right="20"/>
        <w:jc w:val="both"/>
        <w:rPr>
          <w:rFonts w:ascii="Arial" w:eastAsia="Arial" w:hAnsi="Arial" w:cs="Arial"/>
          <w:strike/>
          <w:color w:val="000000"/>
          <w:sz w:val="24"/>
          <w:szCs w:val="24"/>
        </w:rPr>
      </w:pPr>
    </w:p>
    <w:p w14:paraId="0000002F" w14:textId="77777777" w:rsidR="00446CCF" w:rsidRDefault="00CC5D3A">
      <w:pPr>
        <w:spacing w:after="178" w:line="240" w:lineRule="auto"/>
        <w:jc w:val="both"/>
        <w:rPr>
          <w:rFonts w:ascii="Arial" w:eastAsia="Arial" w:hAnsi="Arial" w:cs="Arial"/>
          <w:sz w:val="24"/>
          <w:szCs w:val="24"/>
          <w:u w:val="single"/>
        </w:rPr>
      </w:pPr>
      <w:r>
        <w:rPr>
          <w:rFonts w:ascii="Arial" w:eastAsia="Arial" w:hAnsi="Arial" w:cs="Arial"/>
          <w:color w:val="000000"/>
          <w:sz w:val="24"/>
          <w:szCs w:val="24"/>
          <w:u w:val="single"/>
        </w:rPr>
        <w:t>TÍTULO 4: “Trayectoria Formativa”</w:t>
      </w:r>
    </w:p>
    <w:p w14:paraId="00000030" w14:textId="77777777" w:rsidR="00446CCF" w:rsidRDefault="00CC5D3A">
      <w:pPr>
        <w:spacing w:line="240" w:lineRule="auto"/>
        <w:jc w:val="both"/>
        <w:rPr>
          <w:rFonts w:ascii="Arial" w:eastAsia="Arial" w:hAnsi="Arial" w:cs="Arial"/>
          <w:sz w:val="24"/>
          <w:szCs w:val="24"/>
        </w:rPr>
      </w:pPr>
      <w:r>
        <w:rPr>
          <w:rFonts w:ascii="Arial" w:eastAsia="Arial" w:hAnsi="Arial" w:cs="Arial"/>
          <w:color w:val="000000"/>
          <w:sz w:val="24"/>
          <w:szCs w:val="24"/>
          <w:u w:val="single"/>
        </w:rPr>
        <w:t>Capítulo 1: “De la Trayectoria Formativa”</w:t>
      </w:r>
    </w:p>
    <w:p w14:paraId="00000031" w14:textId="77777777" w:rsidR="00446CCF" w:rsidRDefault="00CC5D3A">
      <w:pP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u w:val="single"/>
        </w:rPr>
        <w:t>Art.16°</w:t>
      </w:r>
      <w:r>
        <w:rPr>
          <w:rFonts w:ascii="Arial" w:eastAsia="Arial" w:hAnsi="Arial" w:cs="Arial"/>
          <w:color w:val="000000"/>
          <w:sz w:val="24"/>
          <w:szCs w:val="24"/>
        </w:rPr>
        <w:t>: Las condiciones normativas de la Trayectoria del/de la estudiante posibilitarán la construcción de recorridos propios en el marco de los Diseños Curriculares y la organización institucional. Las condiciones normativas regulan los procesos de formación docente y técnica atendiendo a sus particularidades. En este tránsito se habilitarán y estimularán procesos, espacios de intercambio y producción de saberes y experiencias que hacen a la formación profesional, promoviendo la mejora en las condiciones institucionales.</w:t>
      </w:r>
    </w:p>
    <w:p w14:paraId="00000032" w14:textId="61A8AAD6" w:rsidR="00446CCF" w:rsidRDefault="00CC5D3A">
      <w:pPr>
        <w:spacing w:after="0" w:line="240" w:lineRule="auto"/>
        <w:ind w:right="23"/>
        <w:jc w:val="both"/>
        <w:rPr>
          <w:rFonts w:ascii="Arial" w:eastAsia="Arial" w:hAnsi="Arial" w:cs="Arial"/>
          <w:color w:val="000000"/>
          <w:sz w:val="24"/>
          <w:szCs w:val="24"/>
        </w:rPr>
      </w:pPr>
      <w:r>
        <w:rPr>
          <w:rFonts w:ascii="Arial" w:eastAsia="Arial" w:hAnsi="Arial" w:cs="Arial"/>
          <w:color w:val="000000"/>
          <w:sz w:val="24"/>
          <w:szCs w:val="24"/>
        </w:rPr>
        <w:t xml:space="preserve">Considerando los cambios de planes y </w:t>
      </w:r>
      <w:r w:rsidR="008E2B7F">
        <w:rPr>
          <w:rFonts w:ascii="Arial" w:eastAsia="Arial" w:hAnsi="Arial" w:cs="Arial"/>
          <w:color w:val="000000"/>
          <w:sz w:val="24"/>
          <w:szCs w:val="24"/>
        </w:rPr>
        <w:t>los</w:t>
      </w:r>
      <w:r w:rsidR="008E2B7F" w:rsidRPr="008E2B7F">
        <w:rPr>
          <w:rFonts w:ascii="Arial" w:eastAsia="Arial" w:hAnsi="Arial" w:cs="Arial"/>
          <w:color w:val="000000"/>
          <w:sz w:val="24"/>
          <w:szCs w:val="24"/>
        </w:rPr>
        <w:t xml:space="preserve">/las estudiantes </w:t>
      </w:r>
      <w:r w:rsidR="008E2B7F">
        <w:rPr>
          <w:rFonts w:ascii="Arial" w:eastAsia="Arial" w:hAnsi="Arial" w:cs="Arial"/>
          <w:color w:val="000000"/>
          <w:sz w:val="24"/>
          <w:szCs w:val="24"/>
        </w:rPr>
        <w:t xml:space="preserve">que siguen </w:t>
      </w:r>
      <w:r>
        <w:rPr>
          <w:rFonts w:ascii="Arial" w:eastAsia="Arial" w:hAnsi="Arial" w:cs="Arial"/>
          <w:color w:val="000000"/>
          <w:sz w:val="24"/>
          <w:szCs w:val="24"/>
        </w:rPr>
        <w:t xml:space="preserve">cursando con planes que caducan, se facilitará por medio de tutorías el acompañamiento para la finalización de sus estudios o la orientación pertinente para homologar y /o </w:t>
      </w:r>
      <w:proofErr w:type="spellStart"/>
      <w:r>
        <w:rPr>
          <w:rFonts w:ascii="Arial" w:eastAsia="Arial" w:hAnsi="Arial" w:cs="Arial"/>
          <w:color w:val="000000"/>
          <w:sz w:val="24"/>
          <w:szCs w:val="24"/>
        </w:rPr>
        <w:t>recursar</w:t>
      </w:r>
      <w:proofErr w:type="spellEnd"/>
      <w:r>
        <w:rPr>
          <w:rFonts w:ascii="Arial" w:eastAsia="Arial" w:hAnsi="Arial" w:cs="Arial"/>
          <w:color w:val="000000"/>
          <w:sz w:val="24"/>
          <w:szCs w:val="24"/>
        </w:rPr>
        <w:t xml:space="preserve"> progresivamente </w:t>
      </w:r>
      <w:r w:rsidR="00D0287B">
        <w:rPr>
          <w:rFonts w:ascii="Arial" w:eastAsia="Arial" w:hAnsi="Arial" w:cs="Arial"/>
          <w:color w:val="000000"/>
          <w:sz w:val="24"/>
          <w:szCs w:val="24"/>
        </w:rPr>
        <w:t>con</w:t>
      </w:r>
      <w:r>
        <w:rPr>
          <w:rFonts w:ascii="Arial" w:eastAsia="Arial" w:hAnsi="Arial" w:cs="Arial"/>
          <w:color w:val="000000"/>
          <w:sz w:val="24"/>
          <w:szCs w:val="24"/>
        </w:rPr>
        <w:t xml:space="preserve"> los nuevos planes.</w:t>
      </w:r>
    </w:p>
    <w:p w14:paraId="00000033" w14:textId="77777777" w:rsidR="00446CCF" w:rsidRDefault="00446CCF">
      <w:pPr>
        <w:spacing w:after="0" w:line="240" w:lineRule="auto"/>
        <w:ind w:right="23"/>
        <w:jc w:val="both"/>
        <w:rPr>
          <w:rFonts w:ascii="Arial" w:eastAsia="Arial" w:hAnsi="Arial" w:cs="Arial"/>
          <w:color w:val="000000"/>
          <w:sz w:val="24"/>
          <w:szCs w:val="24"/>
        </w:rPr>
      </w:pPr>
    </w:p>
    <w:p w14:paraId="00000035" w14:textId="60CE9FE9" w:rsidR="00446CCF" w:rsidRDefault="00D0287B">
      <w:pPr>
        <w:spacing w:after="0" w:line="240" w:lineRule="auto"/>
        <w:ind w:right="23"/>
        <w:jc w:val="both"/>
        <w:rPr>
          <w:rFonts w:ascii="Arial" w:eastAsia="Arial" w:hAnsi="Arial" w:cs="Arial"/>
          <w:sz w:val="24"/>
          <w:szCs w:val="24"/>
        </w:rPr>
      </w:pPr>
      <w:r>
        <w:rPr>
          <w:rFonts w:ascii="Arial" w:eastAsia="Arial" w:hAnsi="Arial" w:cs="Arial"/>
          <w:sz w:val="24"/>
          <w:szCs w:val="24"/>
        </w:rPr>
        <w:t xml:space="preserve">Considerando  </w:t>
      </w:r>
      <w:r w:rsidR="00CC5D3A" w:rsidRPr="008E2B7F">
        <w:rPr>
          <w:rFonts w:ascii="Arial" w:eastAsia="Arial" w:hAnsi="Arial" w:cs="Arial"/>
          <w:sz w:val="24"/>
          <w:szCs w:val="24"/>
        </w:rPr>
        <w:t xml:space="preserve">la modalidad cíclica de las carreras de </w:t>
      </w:r>
      <w:r>
        <w:rPr>
          <w:rFonts w:ascii="Arial" w:eastAsia="Arial" w:hAnsi="Arial" w:cs="Arial"/>
          <w:sz w:val="24"/>
          <w:szCs w:val="24"/>
        </w:rPr>
        <w:t>P</w:t>
      </w:r>
      <w:r w:rsidR="00CC5D3A" w:rsidRPr="008E2B7F">
        <w:rPr>
          <w:rFonts w:ascii="Arial" w:eastAsia="Arial" w:hAnsi="Arial" w:cs="Arial"/>
          <w:sz w:val="24"/>
          <w:szCs w:val="24"/>
        </w:rPr>
        <w:t>rofesorados</w:t>
      </w:r>
      <w:r>
        <w:rPr>
          <w:rFonts w:ascii="Arial" w:eastAsia="Arial" w:hAnsi="Arial" w:cs="Arial"/>
          <w:sz w:val="24"/>
          <w:szCs w:val="24"/>
        </w:rPr>
        <w:t xml:space="preserve"> del Instituto</w:t>
      </w:r>
      <w:r w:rsidR="00CC5D3A" w:rsidRPr="008E2B7F">
        <w:rPr>
          <w:rFonts w:ascii="Arial" w:eastAsia="Arial" w:hAnsi="Arial" w:cs="Arial"/>
          <w:sz w:val="24"/>
          <w:szCs w:val="24"/>
        </w:rPr>
        <w:t>, se establece que todos los años los/as estudiantes podrán cursar el 4° año d</w:t>
      </w:r>
      <w:r>
        <w:rPr>
          <w:rFonts w:ascii="Arial" w:eastAsia="Arial" w:hAnsi="Arial" w:cs="Arial"/>
          <w:sz w:val="24"/>
          <w:szCs w:val="24"/>
        </w:rPr>
        <w:t xml:space="preserve">el Taller de Prácticas Docentes por medio de tutorías de los profesores designados del Trayecto de Practicas.  </w:t>
      </w:r>
    </w:p>
    <w:p w14:paraId="62DFC34C" w14:textId="77777777" w:rsidR="00D0287B" w:rsidRDefault="00D0287B">
      <w:pPr>
        <w:spacing w:after="0" w:line="240" w:lineRule="auto"/>
        <w:ind w:right="23"/>
        <w:jc w:val="both"/>
        <w:rPr>
          <w:rFonts w:ascii="Arial" w:eastAsia="Arial" w:hAnsi="Arial" w:cs="Arial"/>
          <w:color w:val="000000"/>
          <w:sz w:val="24"/>
          <w:szCs w:val="24"/>
        </w:rPr>
      </w:pPr>
    </w:p>
    <w:p w14:paraId="00000036" w14:textId="40298DA6" w:rsidR="00446CCF" w:rsidRPr="008E2B7F" w:rsidRDefault="00CC5D3A">
      <w:pPr>
        <w:spacing w:after="0" w:line="240" w:lineRule="auto"/>
        <w:ind w:right="23"/>
        <w:jc w:val="both"/>
        <w:rPr>
          <w:rFonts w:ascii="Arial" w:eastAsia="Arial" w:hAnsi="Arial" w:cs="Arial"/>
          <w:b/>
          <w:color w:val="000000"/>
          <w:sz w:val="24"/>
          <w:szCs w:val="24"/>
        </w:rPr>
      </w:pPr>
      <w:r w:rsidRPr="00BD4928">
        <w:rPr>
          <w:rFonts w:ascii="Arial" w:eastAsia="Arial" w:hAnsi="Arial" w:cs="Arial"/>
          <w:color w:val="000000"/>
          <w:sz w:val="24"/>
          <w:szCs w:val="24"/>
        </w:rPr>
        <w:t xml:space="preserve">Por tener en el </w:t>
      </w:r>
      <w:r w:rsidR="00BD4928">
        <w:rPr>
          <w:rFonts w:ascii="Arial" w:eastAsia="Arial" w:hAnsi="Arial" w:cs="Arial"/>
          <w:color w:val="000000"/>
          <w:sz w:val="24"/>
          <w:szCs w:val="24"/>
        </w:rPr>
        <w:t xml:space="preserve">Instituto Superior </w:t>
      </w:r>
      <w:r w:rsidR="008E2B7F" w:rsidRPr="00BD4928">
        <w:rPr>
          <w:rFonts w:ascii="Arial" w:eastAsia="Arial" w:hAnsi="Arial" w:cs="Arial"/>
          <w:color w:val="000000"/>
          <w:sz w:val="24"/>
          <w:szCs w:val="24"/>
        </w:rPr>
        <w:t xml:space="preserve">de </w:t>
      </w:r>
      <w:r w:rsidR="008E2B7F" w:rsidRPr="00BD4928">
        <w:rPr>
          <w:rFonts w:ascii="Arial" w:eastAsia="Arial" w:hAnsi="Arial" w:cs="Arial"/>
          <w:sz w:val="24"/>
          <w:szCs w:val="24"/>
        </w:rPr>
        <w:t xml:space="preserve">Profesorado </w:t>
      </w:r>
      <w:r w:rsidRPr="00BD4928">
        <w:rPr>
          <w:rFonts w:ascii="Arial" w:eastAsia="Arial" w:hAnsi="Arial" w:cs="Arial"/>
          <w:sz w:val="24"/>
          <w:szCs w:val="24"/>
        </w:rPr>
        <w:t xml:space="preserve"> N°19 </w:t>
      </w:r>
      <w:r w:rsidR="00BD4928" w:rsidRPr="00BD4928">
        <w:rPr>
          <w:rFonts w:ascii="Arial" w:eastAsia="Arial" w:hAnsi="Arial" w:cs="Arial"/>
          <w:color w:val="000000"/>
          <w:sz w:val="24"/>
          <w:szCs w:val="24"/>
        </w:rPr>
        <w:t>carreras a término</w:t>
      </w:r>
      <w:r w:rsidRPr="00BD4928">
        <w:rPr>
          <w:rFonts w:ascii="Arial" w:eastAsia="Arial" w:hAnsi="Arial" w:cs="Arial"/>
          <w:color w:val="000000"/>
          <w:sz w:val="24"/>
          <w:szCs w:val="24"/>
        </w:rPr>
        <w:t xml:space="preserve"> </w:t>
      </w:r>
      <w:r w:rsidR="00BD4928" w:rsidRPr="00BD4928">
        <w:rPr>
          <w:rFonts w:ascii="Arial" w:eastAsia="Arial" w:hAnsi="Arial" w:cs="Arial"/>
          <w:color w:val="000000"/>
          <w:sz w:val="24"/>
          <w:szCs w:val="24"/>
        </w:rPr>
        <w:t xml:space="preserve">y considerando la necesidad de acompañar las trayectorias escolares completas, </w:t>
      </w:r>
      <w:r w:rsidRPr="00BD4928">
        <w:rPr>
          <w:rFonts w:ascii="Arial" w:eastAsia="Arial" w:hAnsi="Arial" w:cs="Arial"/>
          <w:color w:val="000000"/>
          <w:sz w:val="24"/>
          <w:szCs w:val="24"/>
        </w:rPr>
        <w:t xml:space="preserve">en las tecnicaturas </w:t>
      </w:r>
      <w:r w:rsidRPr="00BD4928">
        <w:rPr>
          <w:rFonts w:ascii="Arial" w:eastAsia="Arial" w:hAnsi="Arial" w:cs="Arial"/>
          <w:sz w:val="24"/>
          <w:szCs w:val="24"/>
        </w:rPr>
        <w:t xml:space="preserve">los/as  estudiantes podrán realizar las prácticas </w:t>
      </w:r>
      <w:proofErr w:type="spellStart"/>
      <w:r w:rsidRPr="00BD4928">
        <w:rPr>
          <w:rFonts w:ascii="Arial" w:eastAsia="Arial" w:hAnsi="Arial" w:cs="Arial"/>
          <w:sz w:val="24"/>
          <w:szCs w:val="24"/>
        </w:rPr>
        <w:t>profesionalizantes</w:t>
      </w:r>
      <w:proofErr w:type="spellEnd"/>
      <w:r w:rsidR="00BD4928" w:rsidRPr="00BD4928">
        <w:rPr>
          <w:rFonts w:ascii="Arial" w:eastAsia="Arial" w:hAnsi="Arial" w:cs="Arial"/>
          <w:sz w:val="24"/>
          <w:szCs w:val="24"/>
        </w:rPr>
        <w:t xml:space="preserve">  no terminadas </w:t>
      </w:r>
      <w:r w:rsidRPr="00BD4928">
        <w:rPr>
          <w:rFonts w:ascii="Arial" w:eastAsia="Arial" w:hAnsi="Arial" w:cs="Arial"/>
          <w:sz w:val="24"/>
          <w:szCs w:val="24"/>
        </w:rPr>
        <w:t xml:space="preserve"> </w:t>
      </w:r>
      <w:r w:rsidR="00BD4928" w:rsidRPr="00BD4928">
        <w:rPr>
          <w:rFonts w:ascii="Arial" w:eastAsia="Arial" w:hAnsi="Arial" w:cs="Arial"/>
          <w:sz w:val="24"/>
          <w:szCs w:val="24"/>
        </w:rPr>
        <w:t xml:space="preserve">durante el </w:t>
      </w:r>
      <w:r w:rsidR="008E2B7F" w:rsidRPr="00BD4928">
        <w:rPr>
          <w:rFonts w:ascii="Arial" w:eastAsia="Arial" w:hAnsi="Arial" w:cs="Arial"/>
          <w:sz w:val="24"/>
          <w:szCs w:val="24"/>
        </w:rPr>
        <w:t xml:space="preserve"> tercer año, </w:t>
      </w:r>
      <w:r w:rsidRPr="00BD4928">
        <w:rPr>
          <w:rFonts w:ascii="Arial" w:eastAsia="Arial" w:hAnsi="Arial" w:cs="Arial"/>
          <w:sz w:val="24"/>
          <w:szCs w:val="24"/>
        </w:rPr>
        <w:t>a</w:t>
      </w:r>
      <w:r w:rsidR="00BD4928" w:rsidRPr="00BD4928">
        <w:rPr>
          <w:rFonts w:ascii="Arial" w:eastAsia="Arial" w:hAnsi="Arial" w:cs="Arial"/>
          <w:sz w:val="24"/>
          <w:szCs w:val="24"/>
        </w:rPr>
        <w:t xml:space="preserve">l </w:t>
      </w:r>
      <w:r w:rsidRPr="00BD4928">
        <w:rPr>
          <w:rFonts w:ascii="Arial" w:eastAsia="Arial" w:hAnsi="Arial" w:cs="Arial"/>
          <w:sz w:val="24"/>
          <w:szCs w:val="24"/>
        </w:rPr>
        <w:t xml:space="preserve">año siguiente de haber finalizado su cohorte por </w:t>
      </w:r>
      <w:r w:rsidRPr="00BD4928">
        <w:rPr>
          <w:rFonts w:ascii="Arial" w:eastAsia="Arial" w:hAnsi="Arial" w:cs="Arial"/>
          <w:color w:val="000000"/>
          <w:sz w:val="24"/>
          <w:szCs w:val="24"/>
        </w:rPr>
        <w:t>medio de tutorías a cargo de un/a profesor/a de su carrera</w:t>
      </w:r>
      <w:r w:rsidRPr="00BD4928">
        <w:rPr>
          <w:rFonts w:ascii="Arial" w:eastAsia="Arial" w:hAnsi="Arial" w:cs="Arial"/>
          <w:b/>
          <w:color w:val="000000"/>
          <w:sz w:val="24"/>
          <w:szCs w:val="24"/>
        </w:rPr>
        <w:t>.</w:t>
      </w:r>
      <w:r w:rsidRPr="008E2B7F">
        <w:rPr>
          <w:rFonts w:ascii="Arial" w:eastAsia="Arial" w:hAnsi="Arial" w:cs="Arial"/>
          <w:b/>
          <w:color w:val="000000"/>
          <w:sz w:val="24"/>
          <w:szCs w:val="24"/>
        </w:rPr>
        <w:t xml:space="preserve"> </w:t>
      </w:r>
    </w:p>
    <w:p w14:paraId="00000037" w14:textId="77777777" w:rsidR="00446CCF" w:rsidRDefault="00446CCF">
      <w:pPr>
        <w:spacing w:after="0" w:line="240" w:lineRule="auto"/>
        <w:ind w:right="23"/>
        <w:jc w:val="both"/>
        <w:rPr>
          <w:rFonts w:ascii="Arial" w:eastAsia="Arial" w:hAnsi="Arial" w:cs="Arial"/>
          <w:color w:val="FF0000"/>
          <w:sz w:val="24"/>
          <w:szCs w:val="24"/>
          <w:u w:val="single"/>
        </w:rPr>
      </w:pPr>
    </w:p>
    <w:p w14:paraId="00000038" w14:textId="77777777" w:rsidR="00446CCF" w:rsidRDefault="00446CCF">
      <w:pPr>
        <w:spacing w:after="0" w:line="240" w:lineRule="auto"/>
        <w:ind w:right="23"/>
        <w:jc w:val="both"/>
        <w:rPr>
          <w:rFonts w:ascii="Arial" w:eastAsia="Arial" w:hAnsi="Arial" w:cs="Arial"/>
          <w:color w:val="000000"/>
          <w:sz w:val="24"/>
          <w:szCs w:val="24"/>
          <w:u w:val="single"/>
        </w:rPr>
      </w:pPr>
    </w:p>
    <w:p w14:paraId="00000039" w14:textId="77777777" w:rsidR="00446CCF" w:rsidRDefault="00CC5D3A">
      <w:pPr>
        <w:spacing w:after="0" w:line="240" w:lineRule="auto"/>
        <w:ind w:right="23"/>
        <w:jc w:val="both"/>
        <w:rPr>
          <w:rFonts w:ascii="Arial" w:eastAsia="Arial" w:hAnsi="Arial" w:cs="Arial"/>
          <w:color w:val="000000"/>
          <w:sz w:val="24"/>
          <w:szCs w:val="24"/>
        </w:rPr>
      </w:pPr>
      <w:r>
        <w:rPr>
          <w:rFonts w:ascii="Arial" w:eastAsia="Arial" w:hAnsi="Arial" w:cs="Arial"/>
          <w:color w:val="000000"/>
          <w:sz w:val="24"/>
          <w:szCs w:val="24"/>
          <w:u w:val="single"/>
        </w:rPr>
        <w:t>Art.17°</w:t>
      </w:r>
      <w:r>
        <w:rPr>
          <w:rFonts w:ascii="Arial" w:eastAsia="Arial" w:hAnsi="Arial" w:cs="Arial"/>
          <w:color w:val="000000"/>
          <w:sz w:val="24"/>
          <w:szCs w:val="24"/>
        </w:rPr>
        <w:t>: La Trayectoria Formativa debe contribuir a la construcción de una identidad profesional basada en la autonomía del estudiante, partiendo del reconocimiento de su libertad y responsabilidad, el vínculo con la cultura y la sociedad, con una participación en la vida institucional y con la comunidad.</w:t>
      </w:r>
    </w:p>
    <w:p w14:paraId="0000003A" w14:textId="77777777" w:rsidR="00446CCF" w:rsidRDefault="00446CCF">
      <w:pPr>
        <w:spacing w:after="0" w:line="240" w:lineRule="auto"/>
        <w:ind w:right="23"/>
        <w:jc w:val="both"/>
        <w:rPr>
          <w:rFonts w:ascii="Arial" w:eastAsia="Arial" w:hAnsi="Arial" w:cs="Arial"/>
          <w:sz w:val="24"/>
          <w:szCs w:val="24"/>
        </w:rPr>
      </w:pPr>
    </w:p>
    <w:p w14:paraId="0000003B" w14:textId="5129A3F9" w:rsidR="00446CCF" w:rsidRDefault="00CC5D3A">
      <w:pPr>
        <w:spacing w:after="0" w:line="240" w:lineRule="auto"/>
        <w:ind w:right="23"/>
        <w:jc w:val="both"/>
        <w:rPr>
          <w:rFonts w:ascii="Arial" w:eastAsia="Arial" w:hAnsi="Arial" w:cs="Arial"/>
          <w:color w:val="000000"/>
          <w:sz w:val="24"/>
          <w:szCs w:val="24"/>
        </w:rPr>
      </w:pPr>
      <w:r>
        <w:rPr>
          <w:rFonts w:ascii="Arial" w:eastAsia="Arial" w:hAnsi="Arial" w:cs="Arial"/>
          <w:color w:val="000000"/>
          <w:sz w:val="24"/>
          <w:szCs w:val="24"/>
          <w:u w:val="single"/>
        </w:rPr>
        <w:t>Art.18</w:t>
      </w:r>
      <w:r>
        <w:rPr>
          <w:rFonts w:ascii="Arial" w:eastAsia="Arial" w:hAnsi="Arial" w:cs="Arial"/>
          <w:color w:val="000000"/>
          <w:sz w:val="24"/>
          <w:szCs w:val="24"/>
        </w:rPr>
        <w:t xml:space="preserve">: El </w:t>
      </w:r>
      <w:r w:rsidR="008E2B7F" w:rsidRPr="008E2B7F">
        <w:rPr>
          <w:rFonts w:ascii="Arial" w:eastAsia="Arial" w:hAnsi="Arial" w:cs="Arial"/>
          <w:sz w:val="24"/>
          <w:szCs w:val="24"/>
        </w:rPr>
        <w:t xml:space="preserve">Instituto Superior de Profesorado </w:t>
      </w:r>
      <w:r w:rsidRPr="008E2B7F">
        <w:rPr>
          <w:rFonts w:ascii="Arial" w:eastAsia="Arial" w:hAnsi="Arial" w:cs="Arial"/>
          <w:sz w:val="24"/>
          <w:szCs w:val="24"/>
        </w:rPr>
        <w:t xml:space="preserve">N°19 </w:t>
      </w:r>
      <w:r>
        <w:rPr>
          <w:rFonts w:ascii="Arial" w:eastAsia="Arial" w:hAnsi="Arial" w:cs="Arial"/>
          <w:color w:val="000000"/>
          <w:sz w:val="24"/>
          <w:szCs w:val="24"/>
        </w:rPr>
        <w:t>promoverá una mayor flexibilidad en los trayectos académicos brindando al/a la estudiante posibilidades de selección personal de recorridos formativos, atendiendo al contexto socio económico y cultural de inserción.</w:t>
      </w:r>
    </w:p>
    <w:p w14:paraId="0000003C" w14:textId="77777777" w:rsidR="00446CCF" w:rsidRDefault="00446CCF">
      <w:pPr>
        <w:spacing w:after="0" w:line="240" w:lineRule="auto"/>
        <w:ind w:right="23"/>
        <w:jc w:val="both"/>
        <w:rPr>
          <w:rFonts w:ascii="Arial" w:eastAsia="Arial" w:hAnsi="Arial" w:cs="Arial"/>
          <w:sz w:val="24"/>
          <w:szCs w:val="24"/>
        </w:rPr>
      </w:pPr>
    </w:p>
    <w:p w14:paraId="0000003D"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Capítulo 2; “De los Requisitos”</w:t>
      </w:r>
      <w:r>
        <w:rPr>
          <w:rFonts w:ascii="Arial" w:eastAsia="Arial" w:hAnsi="Arial" w:cs="Arial"/>
          <w:color w:val="000000"/>
          <w:sz w:val="24"/>
          <w:szCs w:val="24"/>
        </w:rPr>
        <w:t xml:space="preserve"> </w:t>
      </w:r>
    </w:p>
    <w:p w14:paraId="0000003E" w14:textId="77777777" w:rsidR="00446CCF" w:rsidRDefault="00446CCF">
      <w:pPr>
        <w:spacing w:after="0" w:line="240" w:lineRule="auto"/>
        <w:jc w:val="both"/>
        <w:rPr>
          <w:rFonts w:ascii="Arial" w:eastAsia="Arial" w:hAnsi="Arial" w:cs="Arial"/>
          <w:sz w:val="24"/>
          <w:szCs w:val="24"/>
        </w:rPr>
      </w:pPr>
    </w:p>
    <w:p w14:paraId="0000003F" w14:textId="57BE6BC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Art.19°</w:t>
      </w:r>
      <w:r>
        <w:rPr>
          <w:rFonts w:ascii="Arial" w:eastAsia="Arial" w:hAnsi="Arial" w:cs="Arial"/>
          <w:color w:val="000000"/>
          <w:sz w:val="24"/>
          <w:szCs w:val="24"/>
        </w:rPr>
        <w:t xml:space="preserve">: Son requisitos, para sostener el carácter de estudiante del </w:t>
      </w:r>
      <w:r w:rsidR="008E2B7F">
        <w:rPr>
          <w:rFonts w:ascii="Arial" w:eastAsia="Arial" w:hAnsi="Arial" w:cs="Arial"/>
          <w:color w:val="000000"/>
          <w:sz w:val="24"/>
          <w:szCs w:val="24"/>
        </w:rPr>
        <w:t>Instituto Superior de Profesorado N° 19</w:t>
      </w:r>
      <w:r>
        <w:rPr>
          <w:rFonts w:ascii="Arial" w:eastAsia="Arial" w:hAnsi="Arial" w:cs="Arial"/>
          <w:color w:val="000000"/>
          <w:sz w:val="24"/>
          <w:szCs w:val="24"/>
        </w:rPr>
        <w:t>, a partir del año posterior al Ingreso, los siguientes:</w:t>
      </w:r>
    </w:p>
    <w:p w14:paraId="00000040" w14:textId="77777777" w:rsidR="00446CCF" w:rsidRDefault="00CC5D3A">
      <w:pPr>
        <w:numPr>
          <w:ilvl w:val="0"/>
          <w:numId w:val="3"/>
        </w:numPr>
        <w:pBdr>
          <w:top w:val="nil"/>
          <w:left w:val="nil"/>
          <w:bottom w:val="nil"/>
          <w:right w:val="nil"/>
          <w:between w:val="nil"/>
        </w:pBdr>
        <w:spacing w:after="0" w:line="240" w:lineRule="auto"/>
        <w:ind w:left="709" w:hanging="425"/>
        <w:jc w:val="both"/>
        <w:rPr>
          <w:rFonts w:ascii="Arial" w:eastAsia="Arial" w:hAnsi="Arial" w:cs="Arial"/>
        </w:rPr>
      </w:pPr>
      <w:r>
        <w:rPr>
          <w:rFonts w:ascii="Arial" w:eastAsia="Arial" w:hAnsi="Arial" w:cs="Arial"/>
          <w:color w:val="000000"/>
          <w:sz w:val="24"/>
          <w:szCs w:val="24"/>
        </w:rPr>
        <w:t>Inscribirse en las Unidades Curriculares que deseen, eligiendo condición y modalidad. La inscripción se llevará a cabo en dos fechas por año académico. La primera, antes del inicio del ciclo lectivo, que posibilitará el cursado de las Unidades Curriculares anuales y cuatrimestrales del primer cuatrimestre. La segunda, después de finalizado el primer cuatrimestre y antes del inicio del segundo, habilitará para el cursado de las Unidades correspondientes a este último.</w:t>
      </w:r>
    </w:p>
    <w:p w14:paraId="00000041" w14:textId="780E4EAB" w:rsidR="00446CCF" w:rsidRDefault="00CC5D3A">
      <w:pPr>
        <w:numPr>
          <w:ilvl w:val="0"/>
          <w:numId w:val="3"/>
        </w:numPr>
        <w:pBdr>
          <w:top w:val="nil"/>
          <w:left w:val="nil"/>
          <w:bottom w:val="nil"/>
          <w:right w:val="nil"/>
          <w:between w:val="nil"/>
        </w:pBdr>
        <w:spacing w:after="0" w:line="240" w:lineRule="auto"/>
        <w:ind w:left="709" w:hanging="425"/>
        <w:jc w:val="both"/>
        <w:rPr>
          <w:rFonts w:ascii="Arial" w:eastAsia="Arial" w:hAnsi="Arial" w:cs="Arial"/>
        </w:rPr>
      </w:pPr>
      <w:r>
        <w:rPr>
          <w:rFonts w:ascii="Arial" w:eastAsia="Arial" w:hAnsi="Arial" w:cs="Arial"/>
          <w:color w:val="000000"/>
          <w:sz w:val="24"/>
          <w:szCs w:val="24"/>
        </w:rPr>
        <w:t xml:space="preserve">Matricularse indicando la condición y modalidad de cursada de cada Unidad Curricular cumplimentando con lo exigido por el </w:t>
      </w:r>
      <w:r w:rsidR="00227CD6">
        <w:rPr>
          <w:rFonts w:ascii="Arial" w:eastAsia="Arial" w:hAnsi="Arial" w:cs="Arial"/>
          <w:color w:val="000000"/>
          <w:sz w:val="24"/>
          <w:szCs w:val="24"/>
        </w:rPr>
        <w:t xml:space="preserve"> Instituto Superior de Profesorado N° 19 </w:t>
      </w:r>
      <w:r>
        <w:rPr>
          <w:rFonts w:ascii="Arial" w:eastAsia="Arial" w:hAnsi="Arial" w:cs="Arial"/>
          <w:color w:val="000000"/>
          <w:sz w:val="24"/>
          <w:szCs w:val="24"/>
        </w:rPr>
        <w:t>.</w:t>
      </w:r>
    </w:p>
    <w:p w14:paraId="00000042" w14:textId="2AE853BA" w:rsidR="00446CCF" w:rsidRPr="00B92265" w:rsidRDefault="00CC5D3A">
      <w:pPr>
        <w:numPr>
          <w:ilvl w:val="0"/>
          <w:numId w:val="3"/>
        </w:numPr>
        <w:pBdr>
          <w:top w:val="nil"/>
          <w:left w:val="nil"/>
          <w:bottom w:val="nil"/>
          <w:right w:val="nil"/>
          <w:between w:val="nil"/>
        </w:pBdr>
        <w:spacing w:after="0" w:line="240" w:lineRule="auto"/>
        <w:ind w:left="709" w:hanging="425"/>
        <w:jc w:val="both"/>
        <w:rPr>
          <w:rFonts w:ascii="Arial" w:eastAsia="Arial" w:hAnsi="Arial" w:cs="Arial"/>
        </w:rPr>
      </w:pPr>
      <w:r>
        <w:rPr>
          <w:rFonts w:ascii="Arial" w:eastAsia="Arial" w:hAnsi="Arial" w:cs="Arial"/>
          <w:color w:val="000000"/>
          <w:sz w:val="24"/>
          <w:szCs w:val="24"/>
        </w:rPr>
        <w:t>Respetar el régimen de correlatividades estipulado en los respectivos Diseños Curriculares o Planes de Estudio según corresponda</w:t>
      </w:r>
      <w:r w:rsidR="00B92265">
        <w:rPr>
          <w:rFonts w:ascii="Arial" w:eastAsia="Arial" w:hAnsi="Arial" w:cs="Arial"/>
          <w:color w:val="000000"/>
          <w:sz w:val="24"/>
          <w:szCs w:val="24"/>
        </w:rPr>
        <w:t>.</w:t>
      </w:r>
    </w:p>
    <w:p w14:paraId="605152F4" w14:textId="77777777" w:rsidR="00B92265" w:rsidRDefault="00B92265" w:rsidP="00B92265">
      <w:pPr>
        <w:pBdr>
          <w:top w:val="nil"/>
          <w:left w:val="nil"/>
          <w:bottom w:val="nil"/>
          <w:right w:val="nil"/>
          <w:between w:val="nil"/>
        </w:pBdr>
        <w:spacing w:after="0" w:line="240" w:lineRule="auto"/>
        <w:ind w:left="709"/>
        <w:jc w:val="both"/>
        <w:rPr>
          <w:rFonts w:ascii="Arial" w:eastAsia="Arial" w:hAnsi="Arial" w:cs="Arial"/>
        </w:rPr>
      </w:pPr>
    </w:p>
    <w:p w14:paraId="00000043" w14:textId="77777777" w:rsidR="00446CCF" w:rsidRDefault="00446CCF">
      <w:pPr>
        <w:spacing w:after="0" w:line="240" w:lineRule="auto"/>
        <w:jc w:val="both"/>
        <w:rPr>
          <w:rFonts w:ascii="Arial" w:eastAsia="Arial" w:hAnsi="Arial" w:cs="Arial"/>
          <w:color w:val="000000"/>
          <w:sz w:val="24"/>
          <w:szCs w:val="24"/>
        </w:rPr>
      </w:pPr>
    </w:p>
    <w:p w14:paraId="00000044"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rPr>
        <w:t>TÍTULO 5: “Permanencia y Promoción”</w:t>
      </w:r>
    </w:p>
    <w:p w14:paraId="00000045" w14:textId="77777777" w:rsidR="00446CCF" w:rsidRDefault="00446CCF">
      <w:pPr>
        <w:spacing w:after="0" w:line="240" w:lineRule="auto"/>
        <w:jc w:val="both"/>
        <w:rPr>
          <w:rFonts w:ascii="Arial" w:eastAsia="Arial" w:hAnsi="Arial" w:cs="Arial"/>
          <w:color w:val="000000"/>
          <w:sz w:val="24"/>
          <w:szCs w:val="24"/>
          <w:u w:val="single"/>
        </w:rPr>
      </w:pPr>
    </w:p>
    <w:p w14:paraId="00000046"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Capítulo 1: “Generalidades”</w:t>
      </w:r>
    </w:p>
    <w:p w14:paraId="00000047" w14:textId="77777777" w:rsidR="00446CCF" w:rsidRDefault="00446CCF">
      <w:pPr>
        <w:spacing w:after="0" w:line="240" w:lineRule="auto"/>
        <w:jc w:val="both"/>
        <w:rPr>
          <w:rFonts w:ascii="Arial" w:eastAsia="Arial" w:hAnsi="Arial" w:cs="Arial"/>
          <w:color w:val="000000"/>
          <w:sz w:val="24"/>
          <w:szCs w:val="24"/>
          <w:u w:val="single"/>
        </w:rPr>
      </w:pPr>
    </w:p>
    <w:p w14:paraId="00000048"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Art.20°</w:t>
      </w:r>
      <w:r>
        <w:rPr>
          <w:rFonts w:ascii="Arial" w:eastAsia="Arial" w:hAnsi="Arial" w:cs="Arial"/>
          <w:color w:val="000000"/>
          <w:sz w:val="24"/>
          <w:szCs w:val="24"/>
        </w:rPr>
        <w:t xml:space="preserve">: La permanencia </w:t>
      </w:r>
      <w:r>
        <w:rPr>
          <w:rFonts w:ascii="Arial" w:eastAsia="Arial" w:hAnsi="Arial" w:cs="Arial"/>
          <w:color w:val="003300"/>
          <w:sz w:val="24"/>
          <w:szCs w:val="24"/>
        </w:rPr>
        <w:t>de los/as estudiantes refiere a las condiciones académicas requeridas para la prosecución de los estudios en el Nivel</w:t>
      </w:r>
      <w:r>
        <w:rPr>
          <w:rFonts w:ascii="Arial" w:eastAsia="Arial" w:hAnsi="Arial" w:cs="Arial"/>
          <w:color w:val="000000"/>
          <w:sz w:val="24"/>
          <w:szCs w:val="24"/>
        </w:rPr>
        <w:t xml:space="preserve"> de Educación Superior. En este RAI se expresan las estrategias y/o dispositivos que posibiliten la permanencia de </w:t>
      </w:r>
      <w:r>
        <w:rPr>
          <w:rFonts w:ascii="Arial" w:eastAsia="Arial" w:hAnsi="Arial" w:cs="Arial"/>
          <w:sz w:val="24"/>
          <w:szCs w:val="24"/>
        </w:rPr>
        <w:t>los/as</w:t>
      </w:r>
      <w:r>
        <w:rPr>
          <w:rFonts w:ascii="Arial" w:eastAsia="Arial" w:hAnsi="Arial" w:cs="Arial"/>
          <w:color w:val="000000"/>
          <w:sz w:val="24"/>
          <w:szCs w:val="24"/>
        </w:rPr>
        <w:t xml:space="preserve"> estudiantes en sus recorridos garantizando una formación académica y profesional de calidad, que responda a las necesidades socio-territoriales así como a la integración a su comunidad.</w:t>
      </w:r>
    </w:p>
    <w:p w14:paraId="00000049"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Para garantizar la permanencia de los /las estudiantes se implementarán las siguientes estrategias: Tutorías académicas para estudiantes en condición de libres, tutorías para los/las estudiantes que deben </w:t>
      </w:r>
      <w:proofErr w:type="spellStart"/>
      <w:r>
        <w:rPr>
          <w:rFonts w:ascii="Arial" w:eastAsia="Arial" w:hAnsi="Arial" w:cs="Arial"/>
          <w:color w:val="000000"/>
          <w:sz w:val="24"/>
          <w:szCs w:val="24"/>
        </w:rPr>
        <w:t>recursar</w:t>
      </w:r>
      <w:proofErr w:type="spellEnd"/>
      <w:r>
        <w:rPr>
          <w:rFonts w:ascii="Arial" w:eastAsia="Arial" w:hAnsi="Arial" w:cs="Arial"/>
          <w:color w:val="000000"/>
          <w:sz w:val="24"/>
          <w:szCs w:val="24"/>
        </w:rPr>
        <w:t xml:space="preserve"> el Taller de Prácticas IV en las carreras de profesorados  o las prácticas </w:t>
      </w:r>
      <w:proofErr w:type="spellStart"/>
      <w:r>
        <w:rPr>
          <w:rFonts w:ascii="Arial" w:eastAsia="Arial" w:hAnsi="Arial" w:cs="Arial"/>
          <w:color w:val="000000"/>
          <w:sz w:val="24"/>
          <w:szCs w:val="24"/>
        </w:rPr>
        <w:t>profesionalizantes</w:t>
      </w:r>
      <w:proofErr w:type="spellEnd"/>
      <w:r>
        <w:rPr>
          <w:rFonts w:ascii="Arial" w:eastAsia="Arial" w:hAnsi="Arial" w:cs="Arial"/>
          <w:color w:val="000000"/>
          <w:sz w:val="24"/>
          <w:szCs w:val="24"/>
        </w:rPr>
        <w:t xml:space="preserve"> en las Tecnicaturas, asesoramiento individualizado a los/las  estudiantes de carreras con planes que caducan.</w:t>
      </w:r>
    </w:p>
    <w:p w14:paraId="0000004A"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Los/las estudiantes que cursen en condición de libres o queden libres durante el cursado podrán continuar en calidad de oyentes  en los espacios curriculares respectivos.</w:t>
      </w:r>
    </w:p>
    <w:p w14:paraId="0000004B"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Los/las estudiantes  que por diferentes motivos no pueden cursar los talleres de prácticas III y IV, podrán vincularse a las actividades  que surjan en las  cátedras.</w:t>
      </w:r>
    </w:p>
    <w:p w14:paraId="0000004C" w14:textId="3783F776"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rPr>
        <w:t>Como dispositivos digitales, para favorecer la permanencia, se ofrecerá material digitalizado libre de copyr</w:t>
      </w:r>
      <w:r w:rsidR="00227CD6">
        <w:rPr>
          <w:rFonts w:ascii="Arial" w:eastAsia="Arial" w:hAnsi="Arial" w:cs="Arial"/>
          <w:color w:val="000000"/>
          <w:sz w:val="24"/>
          <w:szCs w:val="24"/>
        </w:rPr>
        <w:t>ight en la</w:t>
      </w:r>
      <w:r>
        <w:rPr>
          <w:rFonts w:ascii="Arial" w:eastAsia="Arial" w:hAnsi="Arial" w:cs="Arial"/>
          <w:color w:val="000000"/>
          <w:sz w:val="24"/>
          <w:szCs w:val="24"/>
        </w:rPr>
        <w:t xml:space="preserve">s diferentes </w:t>
      </w:r>
      <w:r w:rsidR="00227CD6">
        <w:rPr>
          <w:rFonts w:ascii="Arial" w:eastAsia="Arial" w:hAnsi="Arial" w:cs="Arial"/>
          <w:color w:val="000000"/>
          <w:sz w:val="24"/>
          <w:szCs w:val="24"/>
        </w:rPr>
        <w:t xml:space="preserve">unidades </w:t>
      </w:r>
      <w:r>
        <w:rPr>
          <w:rFonts w:ascii="Arial" w:eastAsia="Arial" w:hAnsi="Arial" w:cs="Arial"/>
          <w:color w:val="000000"/>
          <w:sz w:val="24"/>
          <w:szCs w:val="24"/>
        </w:rPr>
        <w:t xml:space="preserve">curriculares, bibliotecas virtuales, favorecer el aprendizaje ubicuo en las aulas, ofrecer cátedras con aulas virtuales, favorecer el uso de sistemas operativos y software libre. </w:t>
      </w:r>
    </w:p>
    <w:p w14:paraId="0000004D" w14:textId="77777777" w:rsidR="00446CCF" w:rsidRDefault="00446CCF">
      <w:pPr>
        <w:spacing w:after="0" w:line="240" w:lineRule="auto"/>
        <w:jc w:val="both"/>
        <w:rPr>
          <w:rFonts w:ascii="Arial" w:eastAsia="Arial" w:hAnsi="Arial" w:cs="Arial"/>
          <w:color w:val="000000"/>
          <w:sz w:val="24"/>
          <w:szCs w:val="24"/>
          <w:u w:val="single"/>
        </w:rPr>
      </w:pPr>
    </w:p>
    <w:p w14:paraId="0000004E"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Art.21°</w:t>
      </w:r>
      <w:r>
        <w:rPr>
          <w:rFonts w:ascii="Arial" w:eastAsia="Arial" w:hAnsi="Arial" w:cs="Arial"/>
          <w:color w:val="000000"/>
          <w:sz w:val="24"/>
          <w:szCs w:val="24"/>
        </w:rPr>
        <w:t xml:space="preserve">: La Promoción remite a las condiciones de evaluación y acreditación de las Unidades Curriculares </w:t>
      </w:r>
    </w:p>
    <w:p w14:paraId="0000004F" w14:textId="77777777" w:rsidR="00446CCF" w:rsidRDefault="00446CCF">
      <w:pPr>
        <w:spacing w:after="0" w:line="240" w:lineRule="auto"/>
        <w:jc w:val="both"/>
        <w:rPr>
          <w:rFonts w:ascii="Arial" w:eastAsia="Arial" w:hAnsi="Arial" w:cs="Arial"/>
          <w:color w:val="000000"/>
          <w:sz w:val="24"/>
          <w:szCs w:val="24"/>
          <w:u w:val="single"/>
        </w:rPr>
      </w:pPr>
    </w:p>
    <w:p w14:paraId="00000050"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Capítulo 2: “De las Condiciones”</w:t>
      </w:r>
    </w:p>
    <w:p w14:paraId="00000051" w14:textId="77777777" w:rsidR="00446CCF" w:rsidRDefault="00446CCF">
      <w:pPr>
        <w:spacing w:after="0" w:line="240" w:lineRule="auto"/>
        <w:jc w:val="both"/>
        <w:rPr>
          <w:rFonts w:ascii="Arial" w:eastAsia="Arial" w:hAnsi="Arial" w:cs="Arial"/>
          <w:color w:val="000000"/>
          <w:sz w:val="24"/>
          <w:szCs w:val="24"/>
          <w:u w:val="single"/>
        </w:rPr>
      </w:pPr>
    </w:p>
    <w:p w14:paraId="00000052"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Art.22°</w:t>
      </w:r>
      <w:r>
        <w:rPr>
          <w:rFonts w:ascii="Arial" w:eastAsia="Arial" w:hAnsi="Arial" w:cs="Arial"/>
          <w:color w:val="000000"/>
          <w:sz w:val="24"/>
          <w:szCs w:val="24"/>
        </w:rPr>
        <w:t>: Es condición para la permanencia como estudiante de la carrera, regularizar o aprobar una Unidad Curricular por año calendario.</w:t>
      </w:r>
    </w:p>
    <w:p w14:paraId="00000053" w14:textId="77777777" w:rsidR="00446CCF" w:rsidRDefault="00446CCF">
      <w:pPr>
        <w:spacing w:after="0" w:line="240" w:lineRule="auto"/>
        <w:jc w:val="both"/>
        <w:rPr>
          <w:rFonts w:ascii="Arial" w:eastAsia="Arial" w:hAnsi="Arial" w:cs="Arial"/>
          <w:sz w:val="24"/>
          <w:szCs w:val="24"/>
        </w:rPr>
      </w:pPr>
    </w:p>
    <w:p w14:paraId="00000054"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Art.23°</w:t>
      </w:r>
      <w:r>
        <w:rPr>
          <w:rFonts w:ascii="Arial" w:eastAsia="Arial" w:hAnsi="Arial" w:cs="Arial"/>
          <w:color w:val="000000"/>
          <w:sz w:val="24"/>
          <w:szCs w:val="24"/>
        </w:rPr>
        <w:t>: Los</w:t>
      </w:r>
      <w:r>
        <w:rPr>
          <w:rFonts w:ascii="Arial" w:eastAsia="Arial" w:hAnsi="Arial" w:cs="Arial"/>
          <w:sz w:val="24"/>
          <w:szCs w:val="24"/>
        </w:rPr>
        <w:t>/as</w:t>
      </w:r>
      <w:r>
        <w:rPr>
          <w:rFonts w:ascii="Arial" w:eastAsia="Arial" w:hAnsi="Arial" w:cs="Arial"/>
          <w:color w:val="000000"/>
          <w:sz w:val="24"/>
          <w:szCs w:val="24"/>
        </w:rPr>
        <w:t xml:space="preserve"> estudiantes que hayan perdido la condición de regular podrán reinscribirse en la carrera. Los criterios para la readmisión son:</w:t>
      </w:r>
    </w:p>
    <w:p w14:paraId="00000055" w14:textId="55450AA0" w:rsidR="00446CCF" w:rsidRDefault="00CC5D3A">
      <w:pPr>
        <w:numPr>
          <w:ilvl w:val="0"/>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w:t>
      </w:r>
      <w:r>
        <w:rPr>
          <w:rFonts w:ascii="Arial" w:eastAsia="Arial" w:hAnsi="Arial" w:cs="Arial"/>
          <w:sz w:val="24"/>
          <w:szCs w:val="24"/>
        </w:rPr>
        <w:t>/la  estudiante deberá</w:t>
      </w:r>
      <w:r>
        <w:rPr>
          <w:rFonts w:ascii="Arial" w:eastAsia="Arial" w:hAnsi="Arial" w:cs="Arial"/>
          <w:color w:val="000000"/>
          <w:sz w:val="24"/>
          <w:szCs w:val="24"/>
        </w:rPr>
        <w:t xml:space="preserve"> presentar mediante nota a la </w:t>
      </w:r>
      <w:r w:rsidRPr="00227CD6">
        <w:rPr>
          <w:rFonts w:ascii="Arial" w:eastAsia="Arial" w:hAnsi="Arial" w:cs="Arial"/>
          <w:color w:val="000000"/>
          <w:sz w:val="24"/>
          <w:szCs w:val="24"/>
        </w:rPr>
        <w:t xml:space="preserve">dirección del </w:t>
      </w:r>
      <w:r w:rsidR="00227CD6" w:rsidRPr="00227CD6">
        <w:rPr>
          <w:rFonts w:ascii="Arial" w:eastAsia="Arial" w:hAnsi="Arial" w:cs="Arial"/>
          <w:color w:val="000000"/>
          <w:sz w:val="24"/>
          <w:szCs w:val="24"/>
        </w:rPr>
        <w:t>Instituto Superior de Profesorado N° 19</w:t>
      </w:r>
      <w:r>
        <w:rPr>
          <w:rFonts w:ascii="Arial" w:eastAsia="Arial" w:hAnsi="Arial" w:cs="Arial"/>
          <w:color w:val="00B0F0"/>
          <w:sz w:val="24"/>
          <w:szCs w:val="24"/>
        </w:rPr>
        <w:t xml:space="preserve"> </w:t>
      </w:r>
      <w:r>
        <w:rPr>
          <w:rFonts w:ascii="Arial" w:eastAsia="Arial" w:hAnsi="Arial" w:cs="Arial"/>
          <w:color w:val="000000"/>
          <w:sz w:val="24"/>
          <w:szCs w:val="24"/>
        </w:rPr>
        <w:t>su voluntad de retomar el cursado de la carrera.</w:t>
      </w:r>
    </w:p>
    <w:p w14:paraId="00000056" w14:textId="5CB9353E" w:rsidR="00446CCF" w:rsidRDefault="00CC5D3A">
      <w:pPr>
        <w:numPr>
          <w:ilvl w:val="0"/>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Inscribirse e</w:t>
      </w:r>
      <w:r w:rsidR="00227CD6">
        <w:rPr>
          <w:rFonts w:ascii="Arial" w:eastAsia="Arial" w:hAnsi="Arial" w:cs="Arial"/>
          <w:color w:val="000000"/>
          <w:sz w:val="24"/>
          <w:szCs w:val="24"/>
        </w:rPr>
        <w:t xml:space="preserve">n los las unidades </w:t>
      </w:r>
      <w:r>
        <w:rPr>
          <w:rFonts w:ascii="Arial" w:eastAsia="Arial" w:hAnsi="Arial" w:cs="Arial"/>
          <w:color w:val="000000"/>
          <w:sz w:val="24"/>
          <w:szCs w:val="24"/>
        </w:rPr>
        <w:t>curriculares a cursar.</w:t>
      </w:r>
    </w:p>
    <w:p w14:paraId="00000057" w14:textId="77777777" w:rsidR="00446CCF" w:rsidRDefault="00446CCF">
      <w:pPr>
        <w:spacing w:after="0" w:line="240" w:lineRule="auto"/>
        <w:jc w:val="both"/>
        <w:rPr>
          <w:rFonts w:ascii="Arial" w:eastAsia="Arial" w:hAnsi="Arial" w:cs="Arial"/>
          <w:color w:val="000000"/>
          <w:sz w:val="24"/>
          <w:szCs w:val="24"/>
        </w:rPr>
      </w:pPr>
    </w:p>
    <w:p w14:paraId="00000058"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Art.24°</w:t>
      </w:r>
      <w:r>
        <w:rPr>
          <w:rFonts w:ascii="Arial" w:eastAsia="Arial" w:hAnsi="Arial" w:cs="Arial"/>
          <w:color w:val="000000"/>
          <w:sz w:val="24"/>
          <w:szCs w:val="24"/>
        </w:rPr>
        <w:t>: Se utilizará el sistema de calificación decimal de 1 (uno) a 10 (diez) puntos.  La nota mínima de aprobación de las Unidades Curriculares será 6 (seis). Lo prescripto en el párrafo anterior no obstaculiza la aplicación del régimen de Promoción Directa cuando corresponda.</w:t>
      </w:r>
    </w:p>
    <w:p w14:paraId="00000059" w14:textId="77777777" w:rsidR="00446CCF" w:rsidRDefault="00446CCF">
      <w:pPr>
        <w:spacing w:after="0" w:line="240" w:lineRule="auto"/>
        <w:jc w:val="both"/>
        <w:rPr>
          <w:rFonts w:ascii="Arial" w:eastAsia="Arial" w:hAnsi="Arial" w:cs="Arial"/>
          <w:sz w:val="24"/>
          <w:szCs w:val="24"/>
        </w:rPr>
      </w:pPr>
    </w:p>
    <w:p w14:paraId="0000005A" w14:textId="27861EA1"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Art.25°</w:t>
      </w:r>
      <w:r>
        <w:rPr>
          <w:rFonts w:ascii="Arial" w:eastAsia="Arial" w:hAnsi="Arial" w:cs="Arial"/>
          <w:color w:val="000000"/>
          <w:sz w:val="24"/>
          <w:szCs w:val="24"/>
        </w:rPr>
        <w:t xml:space="preserve">: El </w:t>
      </w:r>
      <w:r w:rsidR="00227CD6">
        <w:rPr>
          <w:rFonts w:ascii="Arial" w:eastAsia="Arial" w:hAnsi="Arial" w:cs="Arial"/>
          <w:color w:val="000000"/>
          <w:sz w:val="24"/>
          <w:szCs w:val="24"/>
        </w:rPr>
        <w:t xml:space="preserve">Instituto Superior de Profesorado </w:t>
      </w:r>
      <w:r>
        <w:rPr>
          <w:rFonts w:ascii="Arial" w:eastAsia="Arial" w:hAnsi="Arial" w:cs="Arial"/>
          <w:color w:val="000000"/>
          <w:sz w:val="24"/>
          <w:szCs w:val="24"/>
        </w:rPr>
        <w:t>N°19 presentará una oferta abierta y flexible de cursada de las Unidades Curriculares. Los/as estudiantes podrán elegir condición y modalidad para cursar dichas Unidades Curriculares.</w:t>
      </w:r>
    </w:p>
    <w:p w14:paraId="0000005B" w14:textId="77777777" w:rsidR="00446CCF" w:rsidRDefault="00446CCF">
      <w:pPr>
        <w:spacing w:after="0" w:line="240" w:lineRule="auto"/>
        <w:jc w:val="both"/>
        <w:rPr>
          <w:rFonts w:ascii="Arial" w:eastAsia="Arial" w:hAnsi="Arial" w:cs="Arial"/>
          <w:sz w:val="24"/>
          <w:szCs w:val="24"/>
        </w:rPr>
      </w:pPr>
    </w:p>
    <w:p w14:paraId="0000005C"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Art.26°</w:t>
      </w:r>
      <w:r>
        <w:rPr>
          <w:rFonts w:ascii="Arial" w:eastAsia="Arial" w:hAnsi="Arial" w:cs="Arial"/>
          <w:color w:val="000000"/>
          <w:sz w:val="24"/>
          <w:szCs w:val="24"/>
        </w:rPr>
        <w:t xml:space="preserve">: Los/as estudiantes podrán revestir la condición de regular, con la modalidad de cursado presencial o cursado </w:t>
      </w:r>
      <w:proofErr w:type="spellStart"/>
      <w:r>
        <w:rPr>
          <w:rFonts w:ascii="Arial" w:eastAsia="Arial" w:hAnsi="Arial" w:cs="Arial"/>
          <w:color w:val="000000"/>
          <w:sz w:val="24"/>
          <w:szCs w:val="24"/>
        </w:rPr>
        <w:t>semi</w:t>
      </w:r>
      <w:proofErr w:type="spellEnd"/>
      <w:r>
        <w:rPr>
          <w:rFonts w:ascii="Arial" w:eastAsia="Arial" w:hAnsi="Arial" w:cs="Arial"/>
          <w:color w:val="000000"/>
          <w:sz w:val="24"/>
          <w:szCs w:val="24"/>
        </w:rPr>
        <w:t>-presencial, o libre en las Unidades Curriculares que determine la normativa vigente.</w:t>
      </w:r>
    </w:p>
    <w:p w14:paraId="0000005D"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Los/as estudiantes deberán inscribirse a cada Unidad Curricular optando por la condición y modalidad que se detallan a continuación:</w:t>
      </w:r>
    </w:p>
    <w:p w14:paraId="0000005E"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 a) regular con cursado presencial; b) regular con cursado </w:t>
      </w:r>
      <w:proofErr w:type="spellStart"/>
      <w:r>
        <w:rPr>
          <w:rFonts w:ascii="Arial" w:eastAsia="Arial" w:hAnsi="Arial" w:cs="Arial"/>
          <w:color w:val="000000"/>
          <w:sz w:val="24"/>
          <w:szCs w:val="24"/>
        </w:rPr>
        <w:t>semi</w:t>
      </w:r>
      <w:proofErr w:type="spellEnd"/>
      <w:r>
        <w:rPr>
          <w:rFonts w:ascii="Arial" w:eastAsia="Arial" w:hAnsi="Arial" w:cs="Arial"/>
          <w:color w:val="000000"/>
          <w:sz w:val="24"/>
          <w:szCs w:val="24"/>
        </w:rPr>
        <w:t xml:space="preserve"> presencial; y c) libre.</w:t>
      </w:r>
    </w:p>
    <w:p w14:paraId="0000005F"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Los/as estudiantes inscriptos/as como regulares con cursado presencial o regulares con cursado </w:t>
      </w:r>
      <w:proofErr w:type="spellStart"/>
      <w:r>
        <w:rPr>
          <w:rFonts w:ascii="Arial" w:eastAsia="Arial" w:hAnsi="Arial" w:cs="Arial"/>
          <w:sz w:val="24"/>
          <w:szCs w:val="24"/>
        </w:rPr>
        <w:t>semi</w:t>
      </w:r>
      <w:proofErr w:type="spellEnd"/>
      <w:r>
        <w:rPr>
          <w:rFonts w:ascii="Arial" w:eastAsia="Arial" w:hAnsi="Arial" w:cs="Arial"/>
          <w:sz w:val="24"/>
          <w:szCs w:val="24"/>
        </w:rPr>
        <w:t>-presencial, que</w:t>
      </w:r>
      <w:r>
        <w:rPr>
          <w:rFonts w:ascii="Arial" w:eastAsia="Arial" w:hAnsi="Arial" w:cs="Arial"/>
          <w:color w:val="000000"/>
          <w:sz w:val="24"/>
          <w:szCs w:val="24"/>
        </w:rPr>
        <w:t xml:space="preserve"> una vez comenzado el período de clases y no pudieren reunir las condiciones exigidas por la modalidad de su elección por razones personales y/o laborales u otras debidamente fundamentadas, podrán cambiarse a las de regular con cursado </w:t>
      </w:r>
      <w:proofErr w:type="spellStart"/>
      <w:r>
        <w:rPr>
          <w:rFonts w:ascii="Arial" w:eastAsia="Arial" w:hAnsi="Arial" w:cs="Arial"/>
          <w:color w:val="000000"/>
          <w:sz w:val="24"/>
          <w:szCs w:val="24"/>
        </w:rPr>
        <w:t>semi</w:t>
      </w:r>
      <w:proofErr w:type="spellEnd"/>
      <w:r>
        <w:rPr>
          <w:rFonts w:ascii="Arial" w:eastAsia="Arial" w:hAnsi="Arial" w:cs="Arial"/>
          <w:color w:val="000000"/>
          <w:sz w:val="24"/>
          <w:szCs w:val="24"/>
        </w:rPr>
        <w:t>- presencial o libre, según sea el caso.</w:t>
      </w:r>
    </w:p>
    <w:p w14:paraId="00000060" w14:textId="77777777" w:rsidR="00446CCF" w:rsidRDefault="00446CCF">
      <w:pPr>
        <w:spacing w:after="0" w:line="240" w:lineRule="auto"/>
        <w:jc w:val="both"/>
        <w:rPr>
          <w:rFonts w:ascii="Arial" w:eastAsia="Arial" w:hAnsi="Arial" w:cs="Arial"/>
          <w:color w:val="000000"/>
          <w:sz w:val="24"/>
          <w:szCs w:val="24"/>
          <w:u w:val="single"/>
        </w:rPr>
      </w:pPr>
    </w:p>
    <w:p w14:paraId="00000061"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Art.27°</w:t>
      </w:r>
      <w:r>
        <w:rPr>
          <w:rFonts w:ascii="Arial" w:eastAsia="Arial" w:hAnsi="Arial" w:cs="Arial"/>
          <w:color w:val="000000"/>
          <w:sz w:val="24"/>
          <w:szCs w:val="24"/>
        </w:rPr>
        <w:t xml:space="preserve">: Serán </w:t>
      </w:r>
      <w:r>
        <w:rPr>
          <w:rFonts w:ascii="Arial" w:eastAsia="Arial" w:hAnsi="Arial" w:cs="Arial"/>
          <w:sz w:val="24"/>
          <w:szCs w:val="24"/>
        </w:rPr>
        <w:t>regulares aquellos/as estudiantes que cumplimenten los requisitos determinados a tal fin por el/la docente en su planificación, fijando las condiciones de promoción y acreditación de la Unidad Curricular, cantidad de parciales, trabajos prácticos, coloquios, instancias finales, acorde a lo establecido</w:t>
      </w:r>
      <w:r>
        <w:rPr>
          <w:rFonts w:ascii="Arial" w:eastAsia="Arial" w:hAnsi="Arial" w:cs="Arial"/>
          <w:color w:val="000000"/>
          <w:sz w:val="24"/>
          <w:szCs w:val="24"/>
        </w:rPr>
        <w:t xml:space="preserve"> en el Diseño Curricular o en el presente RAI.</w:t>
      </w:r>
    </w:p>
    <w:p w14:paraId="00000062" w14:textId="77777777" w:rsidR="00446CCF" w:rsidRDefault="00446CCF">
      <w:pPr>
        <w:spacing w:after="0" w:line="240" w:lineRule="auto"/>
        <w:jc w:val="both"/>
        <w:rPr>
          <w:rFonts w:ascii="Arial" w:eastAsia="Arial" w:hAnsi="Arial" w:cs="Arial"/>
          <w:color w:val="000000"/>
          <w:sz w:val="24"/>
          <w:szCs w:val="24"/>
          <w:u w:val="single"/>
        </w:rPr>
      </w:pPr>
    </w:p>
    <w:p w14:paraId="00000063"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 xml:space="preserve">Art.28°; </w:t>
      </w:r>
      <w:r>
        <w:rPr>
          <w:rFonts w:ascii="Arial" w:eastAsia="Arial" w:hAnsi="Arial" w:cs="Arial"/>
          <w:color w:val="000000"/>
          <w:sz w:val="24"/>
          <w:szCs w:val="24"/>
        </w:rPr>
        <w:t xml:space="preserve">Las modalidades de regular con cursado presencial y </w:t>
      </w:r>
      <w:proofErr w:type="spellStart"/>
      <w:r>
        <w:rPr>
          <w:rFonts w:ascii="Arial" w:eastAsia="Arial" w:hAnsi="Arial" w:cs="Arial"/>
          <w:color w:val="000000"/>
          <w:sz w:val="24"/>
          <w:szCs w:val="24"/>
        </w:rPr>
        <w:t>semi</w:t>
      </w:r>
      <w:proofErr w:type="spellEnd"/>
      <w:r>
        <w:rPr>
          <w:rFonts w:ascii="Arial" w:eastAsia="Arial" w:hAnsi="Arial" w:cs="Arial"/>
          <w:color w:val="000000"/>
          <w:sz w:val="24"/>
          <w:szCs w:val="24"/>
        </w:rPr>
        <w:t xml:space="preserve"> presencial deberán especificar sobre evaluaciones parciales, trabajos prácticos y distintos porcentajes de asistencia.</w:t>
      </w:r>
    </w:p>
    <w:p w14:paraId="00000064"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Para la modalidad de  cursado presencial deberán rendir y aprobar un parcial por cuatrimestre y  aprobar el 75 % de los trabajos prácticos. </w:t>
      </w:r>
    </w:p>
    <w:p w14:paraId="00000065" w14:textId="77777777" w:rsidR="00446CCF" w:rsidRDefault="00446CCF">
      <w:pPr>
        <w:spacing w:after="0" w:line="240" w:lineRule="auto"/>
        <w:jc w:val="both"/>
        <w:rPr>
          <w:rFonts w:ascii="Arial" w:eastAsia="Arial" w:hAnsi="Arial" w:cs="Arial"/>
          <w:color w:val="000000"/>
          <w:sz w:val="24"/>
          <w:szCs w:val="24"/>
        </w:rPr>
      </w:pPr>
    </w:p>
    <w:p w14:paraId="00000066" w14:textId="6999B44C"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Para la modalidad de cursado Semipresencial los/</w:t>
      </w:r>
      <w:r w:rsidRPr="00227CD6">
        <w:rPr>
          <w:rFonts w:ascii="Arial" w:eastAsia="Arial" w:hAnsi="Arial" w:cs="Arial"/>
          <w:color w:val="000000"/>
          <w:sz w:val="24"/>
          <w:szCs w:val="24"/>
        </w:rPr>
        <w:t xml:space="preserve">as </w:t>
      </w:r>
      <w:r w:rsidR="00227CD6" w:rsidRPr="00227CD6">
        <w:rPr>
          <w:rFonts w:ascii="Arial" w:eastAsia="Arial" w:hAnsi="Arial" w:cs="Arial"/>
          <w:color w:val="000000"/>
          <w:sz w:val="24"/>
          <w:szCs w:val="24"/>
        </w:rPr>
        <w:t>estudiantes</w:t>
      </w:r>
      <w:r w:rsidRPr="00227CD6">
        <w:rPr>
          <w:rFonts w:ascii="Arial" w:eastAsia="Arial" w:hAnsi="Arial" w:cs="Arial"/>
          <w:color w:val="000000"/>
          <w:sz w:val="24"/>
          <w:szCs w:val="24"/>
        </w:rPr>
        <w:t xml:space="preserve"> deberán</w:t>
      </w:r>
      <w:r>
        <w:rPr>
          <w:rFonts w:ascii="Arial" w:eastAsia="Arial" w:hAnsi="Arial" w:cs="Arial"/>
          <w:color w:val="000000"/>
          <w:sz w:val="24"/>
          <w:szCs w:val="24"/>
        </w:rPr>
        <w:t xml:space="preserve"> rendir un parcial por cuatrimestre y  aprobar  el 100% de los trabajos prácticos. </w:t>
      </w:r>
    </w:p>
    <w:p w14:paraId="00000067" w14:textId="77777777" w:rsidR="00446CCF" w:rsidRDefault="00446CCF">
      <w:pPr>
        <w:spacing w:after="0" w:line="240" w:lineRule="auto"/>
        <w:jc w:val="both"/>
        <w:rPr>
          <w:rFonts w:ascii="Arial" w:eastAsia="Arial" w:hAnsi="Arial" w:cs="Arial"/>
          <w:color w:val="000000"/>
          <w:sz w:val="24"/>
          <w:szCs w:val="24"/>
        </w:rPr>
      </w:pPr>
    </w:p>
    <w:p w14:paraId="00000068"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Los/las estudiantes tendrán derecho a un </w:t>
      </w:r>
      <w:proofErr w:type="spellStart"/>
      <w:r>
        <w:rPr>
          <w:rFonts w:ascii="Arial" w:eastAsia="Arial" w:hAnsi="Arial" w:cs="Arial"/>
          <w:color w:val="000000"/>
          <w:sz w:val="24"/>
          <w:szCs w:val="24"/>
        </w:rPr>
        <w:t>recuperatorio</w:t>
      </w:r>
      <w:proofErr w:type="spellEnd"/>
      <w:r>
        <w:rPr>
          <w:rFonts w:ascii="Arial" w:eastAsia="Arial" w:hAnsi="Arial" w:cs="Arial"/>
          <w:color w:val="000000"/>
          <w:sz w:val="24"/>
          <w:szCs w:val="24"/>
        </w:rPr>
        <w:t xml:space="preserve"> en todas las instancias acreditables (parciales, trabajos prácticos, coloquios, otros que determinen los/as docentes en sus planificaciones).</w:t>
      </w:r>
    </w:p>
    <w:p w14:paraId="00000069" w14:textId="77777777" w:rsidR="00446CCF" w:rsidRDefault="00446CCF">
      <w:pPr>
        <w:spacing w:after="0" w:line="240" w:lineRule="auto"/>
        <w:jc w:val="both"/>
        <w:rPr>
          <w:rFonts w:ascii="Arial" w:eastAsia="Arial" w:hAnsi="Arial" w:cs="Arial"/>
          <w:color w:val="000000"/>
          <w:sz w:val="24"/>
          <w:szCs w:val="24"/>
          <w:u w:val="single"/>
        </w:rPr>
      </w:pPr>
    </w:p>
    <w:p w14:paraId="0000006A"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Art.29°</w:t>
      </w:r>
      <w:r>
        <w:rPr>
          <w:rFonts w:ascii="Arial" w:eastAsia="Arial" w:hAnsi="Arial" w:cs="Arial"/>
          <w:color w:val="000000"/>
          <w:sz w:val="24"/>
          <w:szCs w:val="24"/>
        </w:rPr>
        <w:t>: Mantendrá la condición de estudiante regular con cursado presencial aquel que, como mínimo cumpla con el 75% de asistencia y hasta el 50% cuando las ausencias obedezcan a razones de salud, trabajo y/o se encuentren en otras situaciones excepcionales debidamente comprobadas. Aún en los casos que el/la estudiante no logre alcanzar los mínimos expresados en los porcentajes anteriores, podrá ser reincorporado a la condición objeto del presente artículo, a través de una instancia de evaluación definida según el artículo 28. Todo aplicable a cada cuatrimestre escolar.</w:t>
      </w:r>
    </w:p>
    <w:p w14:paraId="0000006B" w14:textId="77777777" w:rsidR="00446CCF" w:rsidRDefault="00446CCF">
      <w:pPr>
        <w:spacing w:after="0" w:line="240" w:lineRule="auto"/>
        <w:jc w:val="both"/>
        <w:rPr>
          <w:rFonts w:ascii="Arial" w:eastAsia="Arial" w:hAnsi="Arial" w:cs="Arial"/>
          <w:color w:val="000000"/>
          <w:sz w:val="24"/>
          <w:szCs w:val="24"/>
        </w:rPr>
      </w:pPr>
    </w:p>
    <w:p w14:paraId="0000006C"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Art.30°</w:t>
      </w:r>
      <w:r>
        <w:rPr>
          <w:rFonts w:ascii="Arial" w:eastAsia="Arial" w:hAnsi="Arial" w:cs="Arial"/>
          <w:color w:val="000000"/>
          <w:sz w:val="24"/>
          <w:szCs w:val="24"/>
        </w:rPr>
        <w:t xml:space="preserve">: Mantendrá la condición de estudiante regular con cursado </w:t>
      </w:r>
      <w:proofErr w:type="spellStart"/>
      <w:r>
        <w:rPr>
          <w:rFonts w:ascii="Arial" w:eastAsia="Arial" w:hAnsi="Arial" w:cs="Arial"/>
          <w:color w:val="000000"/>
          <w:sz w:val="24"/>
          <w:szCs w:val="24"/>
        </w:rPr>
        <w:t>semi</w:t>
      </w:r>
      <w:proofErr w:type="spellEnd"/>
      <w:r>
        <w:rPr>
          <w:rFonts w:ascii="Arial" w:eastAsia="Arial" w:hAnsi="Arial" w:cs="Arial"/>
          <w:color w:val="000000"/>
          <w:sz w:val="24"/>
          <w:szCs w:val="24"/>
        </w:rPr>
        <w:t xml:space="preserve"> presencial aquel/la que como mínimo, cumpla con el 40% de asistencia a cada cuatrimestre.</w:t>
      </w:r>
    </w:p>
    <w:p w14:paraId="0000006D" w14:textId="77777777" w:rsidR="00446CCF" w:rsidRDefault="00446CCF">
      <w:pPr>
        <w:spacing w:after="0" w:line="240" w:lineRule="auto"/>
        <w:jc w:val="both"/>
        <w:rPr>
          <w:rFonts w:ascii="Arial" w:eastAsia="Arial" w:hAnsi="Arial" w:cs="Arial"/>
          <w:color w:val="000000"/>
          <w:sz w:val="24"/>
          <w:szCs w:val="24"/>
        </w:rPr>
      </w:pPr>
    </w:p>
    <w:p w14:paraId="0000006E"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Art.31°</w:t>
      </w:r>
      <w:r>
        <w:rPr>
          <w:rFonts w:ascii="Arial" w:eastAsia="Arial" w:hAnsi="Arial" w:cs="Arial"/>
          <w:color w:val="000000"/>
          <w:sz w:val="24"/>
          <w:szCs w:val="24"/>
        </w:rPr>
        <w:t>: La asistencia se computará por cada Unidad Curricular y hora de clase dictada consignando presente y/o ausente en un registro de asistencia institucional.</w:t>
      </w:r>
    </w:p>
    <w:p w14:paraId="0000006F" w14:textId="77777777" w:rsidR="00446CCF" w:rsidRDefault="00446CCF">
      <w:pPr>
        <w:spacing w:after="0" w:line="240" w:lineRule="auto"/>
        <w:jc w:val="both"/>
        <w:rPr>
          <w:rFonts w:ascii="Arial" w:eastAsia="Arial" w:hAnsi="Arial" w:cs="Arial"/>
          <w:sz w:val="24"/>
          <w:szCs w:val="24"/>
        </w:rPr>
      </w:pPr>
    </w:p>
    <w:p w14:paraId="00000070" w14:textId="59C1DD73"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Art.32°</w:t>
      </w:r>
      <w:r>
        <w:rPr>
          <w:rFonts w:ascii="Arial" w:eastAsia="Arial" w:hAnsi="Arial" w:cs="Arial"/>
          <w:color w:val="000000"/>
          <w:sz w:val="24"/>
          <w:szCs w:val="24"/>
        </w:rPr>
        <w:t xml:space="preserve">: </w:t>
      </w:r>
      <w:r>
        <w:rPr>
          <w:rFonts w:ascii="Arial" w:eastAsia="Arial" w:hAnsi="Arial" w:cs="Arial"/>
          <w:sz w:val="24"/>
          <w:szCs w:val="24"/>
        </w:rPr>
        <w:t>El/la</w:t>
      </w:r>
      <w:r>
        <w:rPr>
          <w:rFonts w:ascii="Arial" w:eastAsia="Arial" w:hAnsi="Arial" w:cs="Arial"/>
          <w:color w:val="00B0F0"/>
          <w:sz w:val="24"/>
          <w:szCs w:val="24"/>
        </w:rPr>
        <w:t xml:space="preserve"> </w:t>
      </w:r>
      <w:r>
        <w:rPr>
          <w:rFonts w:ascii="Arial" w:eastAsia="Arial" w:hAnsi="Arial" w:cs="Arial"/>
          <w:color w:val="000000"/>
          <w:sz w:val="24"/>
          <w:szCs w:val="24"/>
        </w:rPr>
        <w:t xml:space="preserve">estudiante libre deberá aprobar un examen final ante un Tribunal con una nota mínima de 6 (seis) puntos. </w:t>
      </w:r>
      <w:r>
        <w:rPr>
          <w:rFonts w:ascii="Arial" w:eastAsia="Arial" w:hAnsi="Arial" w:cs="Arial"/>
          <w:sz w:val="24"/>
          <w:szCs w:val="24"/>
        </w:rPr>
        <w:t>Los/as docentes especificarán en la planificación de la Unidad Curric</w:t>
      </w:r>
      <w:r w:rsidR="00227CD6">
        <w:rPr>
          <w:rFonts w:ascii="Arial" w:eastAsia="Arial" w:hAnsi="Arial" w:cs="Arial"/>
          <w:sz w:val="24"/>
          <w:szCs w:val="24"/>
        </w:rPr>
        <w:t xml:space="preserve">ular la modalidad del examen del </w:t>
      </w:r>
      <w:r w:rsidRPr="00227CD6">
        <w:rPr>
          <w:rFonts w:ascii="Arial" w:eastAsia="Arial" w:hAnsi="Arial" w:cs="Arial"/>
          <w:sz w:val="24"/>
          <w:szCs w:val="24"/>
        </w:rPr>
        <w:t>estudiante libre</w:t>
      </w:r>
      <w:r>
        <w:rPr>
          <w:rFonts w:ascii="Arial" w:eastAsia="Arial" w:hAnsi="Arial" w:cs="Arial"/>
          <w:sz w:val="24"/>
          <w:szCs w:val="24"/>
        </w:rPr>
        <w:t>, no pudiendo establecer requerimientos extraordinarios o de mayor exigencia que los propuestos para su aprobación al/a la estudiante regular. Este documento deberá estar disponible en el Instituto.</w:t>
      </w:r>
    </w:p>
    <w:p w14:paraId="00000071"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rPr>
        <w:t>Quedan excluidos de este régimen, de estudiantes libres, los Talleres, Seminarios, Trabajo de Campo, Módulos, Laboratorio y Proyecto.</w:t>
      </w:r>
    </w:p>
    <w:p w14:paraId="00000072" w14:textId="7D596AC0"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podrán cursar en condición de </w:t>
      </w:r>
      <w:r w:rsidRPr="00227CD6">
        <w:rPr>
          <w:rFonts w:ascii="Arial" w:eastAsia="Arial" w:hAnsi="Arial" w:cs="Arial"/>
          <w:sz w:val="24"/>
          <w:szCs w:val="24"/>
        </w:rPr>
        <w:t xml:space="preserve">estudiante libre </w:t>
      </w:r>
      <w:r>
        <w:rPr>
          <w:rFonts w:ascii="Arial" w:eastAsia="Arial" w:hAnsi="Arial" w:cs="Arial"/>
          <w:color w:val="000000"/>
          <w:sz w:val="24"/>
          <w:szCs w:val="24"/>
        </w:rPr>
        <w:t>Unidades Curriculares con formato materia</w:t>
      </w:r>
    </w:p>
    <w:p w14:paraId="00000073" w14:textId="77777777" w:rsidR="00446CCF" w:rsidRDefault="00446CCF">
      <w:pPr>
        <w:spacing w:after="0" w:line="240" w:lineRule="auto"/>
        <w:jc w:val="both"/>
        <w:rPr>
          <w:rFonts w:ascii="Arial" w:eastAsia="Arial" w:hAnsi="Arial" w:cs="Arial"/>
          <w:sz w:val="24"/>
          <w:szCs w:val="24"/>
        </w:rPr>
      </w:pPr>
    </w:p>
    <w:p w14:paraId="00000074" w14:textId="324B7F38"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Art.33°</w:t>
      </w:r>
      <w:r>
        <w:rPr>
          <w:rFonts w:ascii="Arial" w:eastAsia="Arial" w:hAnsi="Arial" w:cs="Arial"/>
          <w:color w:val="000000"/>
          <w:sz w:val="24"/>
          <w:szCs w:val="24"/>
        </w:rPr>
        <w:t>: La regularidad tendrá validez durante 3 (tres) años consecutivos</w:t>
      </w:r>
      <w:r w:rsidR="00227CD6">
        <w:rPr>
          <w:rFonts w:ascii="Arial" w:eastAsia="Arial" w:hAnsi="Arial" w:cs="Arial"/>
          <w:color w:val="000000"/>
          <w:sz w:val="24"/>
          <w:szCs w:val="24"/>
        </w:rPr>
        <w:t xml:space="preserve"> a partir del </w:t>
      </w:r>
      <w:r>
        <w:rPr>
          <w:rFonts w:ascii="Arial" w:eastAsia="Arial" w:hAnsi="Arial" w:cs="Arial"/>
          <w:color w:val="000000"/>
          <w:sz w:val="24"/>
          <w:szCs w:val="24"/>
        </w:rPr>
        <w:t xml:space="preserve">primer turno correspondiente al año lectivo siguiente de la cursada. Cada estudiante deberá presentarse a exámenes finales, de no aprobar en dicho plazo queda en condición de libre o de </w:t>
      </w:r>
      <w:proofErr w:type="spellStart"/>
      <w:r>
        <w:rPr>
          <w:rFonts w:ascii="Arial" w:eastAsia="Arial" w:hAnsi="Arial" w:cs="Arial"/>
          <w:color w:val="000000"/>
          <w:sz w:val="24"/>
          <w:szCs w:val="24"/>
        </w:rPr>
        <w:t>recursar</w:t>
      </w:r>
      <w:proofErr w:type="spellEnd"/>
      <w:r>
        <w:rPr>
          <w:rFonts w:ascii="Arial" w:eastAsia="Arial" w:hAnsi="Arial" w:cs="Arial"/>
          <w:color w:val="000000"/>
          <w:sz w:val="24"/>
          <w:szCs w:val="24"/>
        </w:rPr>
        <w:t xml:space="preserve"> la Unidad Curricular. Se determinarán las fechas de exámenes correspondientes, según calendario jurisdiccional. Cuando haya más de un llamado por tumo el</w:t>
      </w:r>
      <w:r>
        <w:rPr>
          <w:rFonts w:ascii="Arial" w:eastAsia="Arial" w:hAnsi="Arial" w:cs="Arial"/>
          <w:sz w:val="24"/>
          <w:szCs w:val="24"/>
        </w:rPr>
        <w:t>/la estudiante</w:t>
      </w:r>
      <w:r>
        <w:rPr>
          <w:rFonts w:ascii="Arial" w:eastAsia="Arial" w:hAnsi="Arial" w:cs="Arial"/>
          <w:color w:val="000000"/>
          <w:sz w:val="24"/>
          <w:szCs w:val="24"/>
        </w:rPr>
        <w:t xml:space="preserve"> podrá presentarse en todos ellos.</w:t>
      </w:r>
    </w:p>
    <w:p w14:paraId="00000075" w14:textId="77777777" w:rsidR="00446CCF" w:rsidRDefault="00446CCF">
      <w:pPr>
        <w:spacing w:after="0" w:line="240" w:lineRule="auto"/>
        <w:jc w:val="both"/>
        <w:rPr>
          <w:rFonts w:ascii="Arial" w:eastAsia="Arial" w:hAnsi="Arial" w:cs="Arial"/>
          <w:color w:val="000000"/>
          <w:sz w:val="24"/>
          <w:szCs w:val="24"/>
          <w:u w:val="single"/>
        </w:rPr>
      </w:pPr>
    </w:p>
    <w:p w14:paraId="00000076"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Capitulo 3: “De la Aprobación de las Unidades Curriculares”</w:t>
      </w:r>
    </w:p>
    <w:p w14:paraId="00000077" w14:textId="77777777" w:rsidR="00446CCF" w:rsidRDefault="00446CCF">
      <w:pPr>
        <w:spacing w:after="0" w:line="240" w:lineRule="auto"/>
        <w:jc w:val="both"/>
        <w:rPr>
          <w:rFonts w:ascii="Arial" w:eastAsia="Arial" w:hAnsi="Arial" w:cs="Arial"/>
          <w:color w:val="000000"/>
          <w:sz w:val="24"/>
          <w:szCs w:val="24"/>
          <w:u w:val="single"/>
        </w:rPr>
      </w:pPr>
    </w:p>
    <w:p w14:paraId="00000078"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Art.34°</w:t>
      </w:r>
      <w:r>
        <w:rPr>
          <w:rFonts w:ascii="Arial" w:eastAsia="Arial" w:hAnsi="Arial" w:cs="Arial"/>
          <w:color w:val="000000"/>
          <w:sz w:val="24"/>
          <w:szCs w:val="24"/>
        </w:rPr>
        <w:t>: Las formas de aprobación de las Unidades Curriculares serán por promoción con examen final o por promoción directa.</w:t>
      </w:r>
    </w:p>
    <w:p w14:paraId="00000079" w14:textId="77777777" w:rsidR="00446CCF" w:rsidRDefault="00446CCF">
      <w:pPr>
        <w:spacing w:after="0" w:line="240" w:lineRule="auto"/>
        <w:jc w:val="both"/>
        <w:rPr>
          <w:rFonts w:ascii="Arial" w:eastAsia="Arial" w:hAnsi="Arial" w:cs="Arial"/>
          <w:sz w:val="24"/>
          <w:szCs w:val="24"/>
        </w:rPr>
      </w:pPr>
    </w:p>
    <w:p w14:paraId="0000007A"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u w:val="single"/>
        </w:rPr>
        <w:t>Art.35°</w:t>
      </w:r>
      <w:r>
        <w:rPr>
          <w:rFonts w:ascii="Arial" w:eastAsia="Arial" w:hAnsi="Arial" w:cs="Arial"/>
          <w:sz w:val="24"/>
          <w:szCs w:val="24"/>
        </w:rPr>
        <w:t>: En la promoción con examen final, los/as estudiantes, ya sean como regulares o libres, deberán inscribirse para acceder al mismo. La modalidad de los exámenes finales podrá ser oral, escrito, de desempeño o mixta, de acuerdo a las características de los contenidos de la Unidad Curricular correspondiente.</w:t>
      </w:r>
    </w:p>
    <w:p w14:paraId="0000007B" w14:textId="77777777" w:rsidR="00446CCF" w:rsidRDefault="00446CCF">
      <w:pPr>
        <w:spacing w:after="0" w:line="240" w:lineRule="auto"/>
        <w:jc w:val="both"/>
        <w:rPr>
          <w:rFonts w:ascii="Arial" w:eastAsia="Arial" w:hAnsi="Arial" w:cs="Arial"/>
          <w:sz w:val="24"/>
          <w:szCs w:val="24"/>
        </w:rPr>
      </w:pPr>
    </w:p>
    <w:p w14:paraId="0000007C"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u w:val="single"/>
        </w:rPr>
        <w:t>Art.36°</w:t>
      </w:r>
      <w:r>
        <w:rPr>
          <w:rFonts w:ascii="Arial" w:eastAsia="Arial" w:hAnsi="Arial" w:cs="Arial"/>
          <w:sz w:val="24"/>
          <w:szCs w:val="24"/>
        </w:rPr>
        <w:t>: La nota de aprobación de la Unidad Curricular será la del examen final, o la del promedio de los exámenes finales cuando se hayan combinado las modalidades. La nota de aprobación será de 6 (seis) o más sin centésimos.</w:t>
      </w:r>
    </w:p>
    <w:p w14:paraId="0000007D" w14:textId="77777777" w:rsidR="00446CCF" w:rsidRDefault="00446CCF">
      <w:pPr>
        <w:spacing w:after="0" w:line="240" w:lineRule="auto"/>
        <w:jc w:val="both"/>
        <w:rPr>
          <w:rFonts w:ascii="Arial" w:eastAsia="Arial" w:hAnsi="Arial" w:cs="Arial"/>
          <w:sz w:val="24"/>
          <w:szCs w:val="24"/>
        </w:rPr>
      </w:pPr>
    </w:p>
    <w:p w14:paraId="0000007E"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u w:val="single"/>
        </w:rPr>
        <w:t>Art.37°</w:t>
      </w:r>
      <w:r>
        <w:rPr>
          <w:rFonts w:ascii="Arial" w:eastAsia="Arial" w:hAnsi="Arial" w:cs="Arial"/>
          <w:sz w:val="24"/>
          <w:szCs w:val="24"/>
        </w:rPr>
        <w:t>: El examen final se realiza ante un Tribunal o Comisión evaluadora formada por 3 (tres) miembros, el/la profesor/a de la Unidad, quién oficiará de Presidente de mesa y 2 (dos)  profesores/as de Unidades Curriculares afines con sus respectivos reemplazantes. En caso de que el/la profesor/a de la Unidad esté ausente, el directivo podrá designar quien lo/a sustituya en calidad de Presidente de mesa.</w:t>
      </w:r>
    </w:p>
    <w:p w14:paraId="5DEC7247" w14:textId="77777777" w:rsidR="008265CE" w:rsidRDefault="008265CE">
      <w:pPr>
        <w:spacing w:after="0" w:line="240" w:lineRule="auto"/>
        <w:jc w:val="both"/>
        <w:rPr>
          <w:rFonts w:ascii="Arial" w:eastAsia="Arial" w:hAnsi="Arial" w:cs="Arial"/>
          <w:sz w:val="24"/>
          <w:szCs w:val="24"/>
        </w:rPr>
      </w:pPr>
    </w:p>
    <w:p w14:paraId="52E8F6B1" w14:textId="752970DB" w:rsidR="008265CE" w:rsidRPr="008265CE" w:rsidRDefault="008265CE">
      <w:pPr>
        <w:spacing w:after="0" w:line="240" w:lineRule="auto"/>
        <w:jc w:val="both"/>
        <w:rPr>
          <w:rFonts w:ascii="Arial" w:eastAsia="Arial" w:hAnsi="Arial" w:cs="Arial"/>
          <w:color w:val="FF0000"/>
          <w:sz w:val="24"/>
          <w:szCs w:val="24"/>
        </w:rPr>
      </w:pPr>
      <w:r w:rsidRPr="008265CE">
        <w:rPr>
          <w:rFonts w:ascii="Arial" w:eastAsia="Arial" w:hAnsi="Arial" w:cs="Arial"/>
          <w:color w:val="FF0000"/>
          <w:sz w:val="24"/>
          <w:szCs w:val="24"/>
        </w:rPr>
        <w:t>Art.38°: Los exámenes finales escritos tendrán una dura</w:t>
      </w:r>
      <w:r w:rsidR="0075259D">
        <w:rPr>
          <w:rFonts w:ascii="Arial" w:eastAsia="Arial" w:hAnsi="Arial" w:cs="Arial"/>
          <w:color w:val="FF0000"/>
          <w:sz w:val="24"/>
          <w:szCs w:val="24"/>
        </w:rPr>
        <w:t xml:space="preserve">ción   2 </w:t>
      </w:r>
      <w:proofErr w:type="spellStart"/>
      <w:r w:rsidR="0075259D">
        <w:rPr>
          <w:rFonts w:ascii="Arial" w:eastAsia="Arial" w:hAnsi="Arial" w:cs="Arial"/>
          <w:color w:val="FF0000"/>
          <w:sz w:val="24"/>
          <w:szCs w:val="24"/>
        </w:rPr>
        <w:t>hs</w:t>
      </w:r>
      <w:proofErr w:type="spellEnd"/>
      <w:r w:rsidR="0075259D">
        <w:rPr>
          <w:rFonts w:ascii="Arial" w:eastAsia="Arial" w:hAnsi="Arial" w:cs="Arial"/>
          <w:color w:val="FF0000"/>
          <w:sz w:val="24"/>
          <w:szCs w:val="24"/>
        </w:rPr>
        <w:t xml:space="preserve">. como mínimo hasta un máximo de 3 </w:t>
      </w:r>
      <w:proofErr w:type="spellStart"/>
      <w:r w:rsidR="0075259D">
        <w:rPr>
          <w:rFonts w:ascii="Arial" w:eastAsia="Arial" w:hAnsi="Arial" w:cs="Arial"/>
          <w:color w:val="FF0000"/>
          <w:sz w:val="24"/>
          <w:szCs w:val="24"/>
        </w:rPr>
        <w:t>hs</w:t>
      </w:r>
      <w:proofErr w:type="spellEnd"/>
      <w:r w:rsidR="0075259D">
        <w:rPr>
          <w:rFonts w:ascii="Arial" w:eastAsia="Arial" w:hAnsi="Arial" w:cs="Arial"/>
          <w:color w:val="FF0000"/>
          <w:sz w:val="24"/>
          <w:szCs w:val="24"/>
        </w:rPr>
        <w:t xml:space="preserve">. </w:t>
      </w:r>
      <w:r>
        <w:rPr>
          <w:rFonts w:ascii="Arial" w:eastAsia="Arial" w:hAnsi="Arial" w:cs="Arial"/>
          <w:color w:val="FF0000"/>
          <w:sz w:val="24"/>
          <w:szCs w:val="24"/>
        </w:rPr>
        <w:t xml:space="preserve"> </w:t>
      </w:r>
      <w:r w:rsidR="0075259D">
        <w:rPr>
          <w:rFonts w:ascii="Arial" w:eastAsia="Arial" w:hAnsi="Arial" w:cs="Arial"/>
          <w:color w:val="FF0000"/>
          <w:sz w:val="24"/>
          <w:szCs w:val="24"/>
        </w:rPr>
        <w:t>cátedra, flexibilizando la situación de evaluación según las c</w:t>
      </w:r>
      <w:r w:rsidR="000F520E">
        <w:rPr>
          <w:rFonts w:ascii="Arial" w:eastAsia="Arial" w:hAnsi="Arial" w:cs="Arial"/>
          <w:color w:val="FF0000"/>
          <w:sz w:val="24"/>
          <w:szCs w:val="24"/>
        </w:rPr>
        <w:t xml:space="preserve">ondiciones consideradas por los </w:t>
      </w:r>
      <w:r w:rsidR="0075259D">
        <w:rPr>
          <w:rFonts w:ascii="Arial" w:eastAsia="Arial" w:hAnsi="Arial" w:cs="Arial"/>
          <w:color w:val="FF0000"/>
          <w:sz w:val="24"/>
          <w:szCs w:val="24"/>
        </w:rPr>
        <w:t xml:space="preserve">docentes. </w:t>
      </w:r>
    </w:p>
    <w:p w14:paraId="0000007F" w14:textId="77777777" w:rsidR="00446CCF" w:rsidRDefault="00446CCF">
      <w:pPr>
        <w:spacing w:after="0" w:line="240" w:lineRule="auto"/>
        <w:jc w:val="both"/>
        <w:rPr>
          <w:rFonts w:ascii="Arial" w:eastAsia="Arial" w:hAnsi="Arial" w:cs="Arial"/>
          <w:sz w:val="24"/>
          <w:szCs w:val="24"/>
        </w:rPr>
      </w:pPr>
    </w:p>
    <w:p w14:paraId="2C922E5B" w14:textId="315A3D33" w:rsidR="00413522" w:rsidRPr="00413522" w:rsidRDefault="00413522">
      <w:pPr>
        <w:spacing w:after="0" w:line="240" w:lineRule="auto"/>
        <w:jc w:val="both"/>
        <w:rPr>
          <w:rFonts w:ascii="Arial" w:eastAsia="Arial" w:hAnsi="Arial" w:cs="Arial"/>
          <w:color w:val="FF0000"/>
          <w:sz w:val="24"/>
          <w:szCs w:val="24"/>
        </w:rPr>
      </w:pPr>
      <w:r>
        <w:rPr>
          <w:rFonts w:ascii="Arial" w:eastAsia="Arial" w:hAnsi="Arial" w:cs="Arial"/>
          <w:sz w:val="24"/>
          <w:szCs w:val="24"/>
          <w:u w:val="single"/>
        </w:rPr>
        <w:t>Art.39</w:t>
      </w:r>
      <w:r w:rsidR="00CC5D3A">
        <w:rPr>
          <w:rFonts w:ascii="Arial" w:eastAsia="Arial" w:hAnsi="Arial" w:cs="Arial"/>
          <w:sz w:val="24"/>
          <w:szCs w:val="24"/>
          <w:u w:val="single"/>
        </w:rPr>
        <w:t>°:</w:t>
      </w:r>
      <w:r w:rsidR="00CC5D3A">
        <w:rPr>
          <w:rFonts w:ascii="Arial" w:eastAsia="Arial" w:hAnsi="Arial" w:cs="Arial"/>
          <w:sz w:val="24"/>
          <w:szCs w:val="24"/>
        </w:rPr>
        <w:t xml:space="preserve"> </w:t>
      </w:r>
      <w:r w:rsidR="00CC5D3A" w:rsidRPr="00413522">
        <w:rPr>
          <w:rFonts w:ascii="Arial" w:eastAsia="Arial" w:hAnsi="Arial" w:cs="Arial"/>
          <w:color w:val="FF0000"/>
          <w:sz w:val="24"/>
          <w:szCs w:val="24"/>
        </w:rPr>
        <w:t>Para acceder a la Promoción Directa, la cual implica no rendir un examen final, los/as estudiantes deberán</w:t>
      </w:r>
      <w:r w:rsidRPr="00413522">
        <w:rPr>
          <w:rFonts w:ascii="Arial" w:eastAsia="Arial" w:hAnsi="Arial" w:cs="Arial"/>
          <w:color w:val="FF0000"/>
          <w:sz w:val="24"/>
          <w:szCs w:val="24"/>
        </w:rPr>
        <w:t xml:space="preserve"> considerar las siguientes condiciones:</w:t>
      </w:r>
    </w:p>
    <w:p w14:paraId="6DEAA903" w14:textId="77777777" w:rsidR="00413522" w:rsidRPr="00413522" w:rsidRDefault="00CC5D3A" w:rsidP="00413522">
      <w:pPr>
        <w:pStyle w:val="Prrafodelista"/>
        <w:numPr>
          <w:ilvl w:val="0"/>
          <w:numId w:val="11"/>
        </w:numPr>
        <w:spacing w:after="0" w:line="240" w:lineRule="auto"/>
        <w:jc w:val="both"/>
        <w:rPr>
          <w:rFonts w:ascii="Arial" w:eastAsia="Arial" w:hAnsi="Arial" w:cs="Arial"/>
          <w:color w:val="FF0000"/>
          <w:sz w:val="24"/>
          <w:szCs w:val="24"/>
        </w:rPr>
      </w:pPr>
      <w:r w:rsidRPr="00413522">
        <w:rPr>
          <w:rFonts w:ascii="Arial" w:eastAsia="Arial" w:hAnsi="Arial" w:cs="Arial"/>
          <w:color w:val="FF0000"/>
          <w:sz w:val="24"/>
          <w:szCs w:val="24"/>
        </w:rPr>
        <w:t xml:space="preserve"> cumplir con el porcentaje de asistencia establecido para el régimen presencial, </w:t>
      </w:r>
    </w:p>
    <w:p w14:paraId="0FD17547" w14:textId="4B2FAF0B" w:rsidR="00413522" w:rsidRPr="00413522" w:rsidRDefault="00CC5D3A" w:rsidP="00413522">
      <w:pPr>
        <w:pStyle w:val="Prrafodelista"/>
        <w:numPr>
          <w:ilvl w:val="0"/>
          <w:numId w:val="11"/>
        </w:numPr>
        <w:spacing w:after="0" w:line="240" w:lineRule="auto"/>
        <w:jc w:val="both"/>
        <w:rPr>
          <w:rFonts w:ascii="Arial" w:eastAsia="Arial" w:hAnsi="Arial" w:cs="Arial"/>
          <w:color w:val="FF0000"/>
          <w:sz w:val="24"/>
          <w:szCs w:val="24"/>
        </w:rPr>
      </w:pPr>
      <w:r w:rsidRPr="00413522">
        <w:rPr>
          <w:rFonts w:ascii="Arial" w:eastAsia="Arial" w:hAnsi="Arial" w:cs="Arial"/>
          <w:color w:val="FF0000"/>
          <w:sz w:val="24"/>
          <w:szCs w:val="24"/>
        </w:rPr>
        <w:t>aprobar el 100% de trabajos prácticos</w:t>
      </w:r>
      <w:r w:rsidR="00413522" w:rsidRPr="00413522">
        <w:rPr>
          <w:rFonts w:ascii="Arial" w:eastAsia="Arial" w:hAnsi="Arial" w:cs="Arial"/>
          <w:color w:val="FF0000"/>
          <w:sz w:val="24"/>
          <w:szCs w:val="24"/>
        </w:rPr>
        <w:t xml:space="preserve"> entregados en tiempo y forma,</w:t>
      </w:r>
    </w:p>
    <w:p w14:paraId="7F5B23B1" w14:textId="3658981C" w:rsidR="00413522" w:rsidRPr="00413522" w:rsidRDefault="00413522" w:rsidP="00413522">
      <w:pPr>
        <w:pStyle w:val="Prrafodelista"/>
        <w:numPr>
          <w:ilvl w:val="0"/>
          <w:numId w:val="11"/>
        </w:numPr>
        <w:spacing w:after="0" w:line="240" w:lineRule="auto"/>
        <w:jc w:val="both"/>
        <w:rPr>
          <w:rFonts w:ascii="Arial" w:eastAsia="Arial" w:hAnsi="Arial" w:cs="Arial"/>
          <w:color w:val="FF0000"/>
          <w:sz w:val="24"/>
          <w:szCs w:val="24"/>
        </w:rPr>
      </w:pPr>
      <w:r w:rsidRPr="00413522">
        <w:rPr>
          <w:rFonts w:ascii="Arial" w:eastAsia="Arial" w:hAnsi="Arial" w:cs="Arial"/>
          <w:color w:val="FF0000"/>
          <w:sz w:val="24"/>
          <w:szCs w:val="24"/>
        </w:rPr>
        <w:t>aprobar</w:t>
      </w:r>
      <w:r w:rsidR="00CC5D3A" w:rsidRPr="00413522">
        <w:rPr>
          <w:rFonts w:ascii="Arial" w:eastAsia="Arial" w:hAnsi="Arial" w:cs="Arial"/>
          <w:color w:val="FF0000"/>
          <w:sz w:val="24"/>
          <w:szCs w:val="24"/>
        </w:rPr>
        <w:t xml:space="preserve"> de exámenes parciales, con un promedio final de calificaciones de 8 (ocho) o más puntos, </w:t>
      </w:r>
    </w:p>
    <w:p w14:paraId="00000080" w14:textId="6E232745" w:rsidR="00446CCF" w:rsidRPr="00413522" w:rsidRDefault="00413522" w:rsidP="00413522">
      <w:pPr>
        <w:pStyle w:val="Prrafodelista"/>
        <w:numPr>
          <w:ilvl w:val="0"/>
          <w:numId w:val="11"/>
        </w:numPr>
        <w:spacing w:after="0" w:line="240" w:lineRule="auto"/>
        <w:jc w:val="both"/>
        <w:rPr>
          <w:rFonts w:ascii="Arial" w:eastAsia="Arial" w:hAnsi="Arial" w:cs="Arial"/>
          <w:color w:val="FF0000"/>
          <w:sz w:val="24"/>
          <w:szCs w:val="24"/>
        </w:rPr>
      </w:pPr>
      <w:r w:rsidRPr="00413522">
        <w:rPr>
          <w:rFonts w:ascii="Arial" w:eastAsia="Arial" w:hAnsi="Arial" w:cs="Arial"/>
          <w:color w:val="FF0000"/>
          <w:sz w:val="24"/>
          <w:szCs w:val="24"/>
        </w:rPr>
        <w:t xml:space="preserve">culminar </w:t>
      </w:r>
      <w:r w:rsidR="00CC5D3A" w:rsidRPr="00413522">
        <w:rPr>
          <w:rFonts w:ascii="Arial" w:eastAsia="Arial" w:hAnsi="Arial" w:cs="Arial"/>
          <w:color w:val="FF0000"/>
          <w:sz w:val="24"/>
          <w:szCs w:val="24"/>
        </w:rPr>
        <w:t xml:space="preserve"> con la aprobación de una instancia final integradora con 8 (ocho) o más puntos.</w:t>
      </w:r>
    </w:p>
    <w:p w14:paraId="50D18E5E" w14:textId="0E56EF65" w:rsidR="00413522" w:rsidRDefault="009B4CC2" w:rsidP="00E9126B">
      <w:pPr>
        <w:pStyle w:val="Prrafodelista"/>
        <w:numPr>
          <w:ilvl w:val="0"/>
          <w:numId w:val="11"/>
        </w:num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En </w:t>
      </w:r>
      <w:r w:rsidR="00413522" w:rsidRPr="00413522">
        <w:rPr>
          <w:rFonts w:ascii="Arial" w:eastAsia="Arial" w:hAnsi="Arial" w:cs="Arial"/>
          <w:color w:val="FF0000"/>
          <w:sz w:val="24"/>
          <w:szCs w:val="24"/>
        </w:rPr>
        <w:t xml:space="preserve">la instancia final integradora </w:t>
      </w:r>
      <w:r w:rsidR="00A5190F">
        <w:rPr>
          <w:rFonts w:ascii="Arial" w:eastAsia="Arial" w:hAnsi="Arial" w:cs="Arial"/>
          <w:color w:val="FF0000"/>
          <w:sz w:val="24"/>
          <w:szCs w:val="24"/>
        </w:rPr>
        <w:t xml:space="preserve"> que no se </w:t>
      </w:r>
      <w:r w:rsidR="00413522" w:rsidRPr="00413522">
        <w:rPr>
          <w:rFonts w:ascii="Arial" w:eastAsia="Arial" w:hAnsi="Arial" w:cs="Arial"/>
          <w:color w:val="FF0000"/>
          <w:sz w:val="24"/>
          <w:szCs w:val="24"/>
        </w:rPr>
        <w:t xml:space="preserve"> aprobara</w:t>
      </w:r>
      <w:r w:rsidR="00A5190F">
        <w:rPr>
          <w:rFonts w:ascii="Arial" w:eastAsia="Arial" w:hAnsi="Arial" w:cs="Arial"/>
          <w:color w:val="FF0000"/>
          <w:sz w:val="24"/>
          <w:szCs w:val="24"/>
        </w:rPr>
        <w:t xml:space="preserve">, el estudiante </w:t>
      </w:r>
      <w:r w:rsidR="00413522" w:rsidRPr="00413522">
        <w:rPr>
          <w:rFonts w:ascii="Arial" w:eastAsia="Arial" w:hAnsi="Arial" w:cs="Arial"/>
          <w:color w:val="FF0000"/>
          <w:sz w:val="24"/>
          <w:szCs w:val="24"/>
        </w:rPr>
        <w:t xml:space="preserve"> quedará en situación de regular en el espacio curricular  respectivo </w:t>
      </w:r>
    </w:p>
    <w:p w14:paraId="344FB979" w14:textId="13FBFE75" w:rsidR="00A5190F" w:rsidRDefault="00725B3E" w:rsidP="00E9126B">
      <w:pPr>
        <w:pStyle w:val="Prrafodelista"/>
        <w:numPr>
          <w:ilvl w:val="0"/>
          <w:numId w:val="11"/>
        </w:num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Los estudiantes que desaprueben una instancia evaluativa parcial, no accederá a la promoción directa. </w:t>
      </w:r>
    </w:p>
    <w:p w14:paraId="269828D0" w14:textId="647096BA" w:rsidR="00413522" w:rsidRPr="00725B3E" w:rsidRDefault="00A5190F" w:rsidP="00E9126B">
      <w:pPr>
        <w:pStyle w:val="Prrafodelista"/>
        <w:numPr>
          <w:ilvl w:val="0"/>
          <w:numId w:val="11"/>
        </w:numPr>
        <w:spacing w:after="0" w:line="240" w:lineRule="auto"/>
        <w:jc w:val="both"/>
        <w:rPr>
          <w:rFonts w:ascii="Arial" w:eastAsia="Arial" w:hAnsi="Arial" w:cs="Arial"/>
          <w:sz w:val="24"/>
          <w:szCs w:val="24"/>
        </w:rPr>
      </w:pPr>
      <w:r>
        <w:rPr>
          <w:rFonts w:ascii="Arial" w:eastAsia="Arial" w:hAnsi="Arial" w:cs="Arial"/>
          <w:color w:val="FF0000"/>
          <w:sz w:val="24"/>
          <w:szCs w:val="24"/>
        </w:rPr>
        <w:t xml:space="preserve">La promoción directa, </w:t>
      </w:r>
      <w:r w:rsidR="00700838" w:rsidRPr="00413522">
        <w:rPr>
          <w:rFonts w:ascii="Arial" w:eastAsia="Arial" w:hAnsi="Arial" w:cs="Arial"/>
          <w:color w:val="FF0000"/>
          <w:sz w:val="24"/>
          <w:szCs w:val="24"/>
        </w:rPr>
        <w:t>quedará inmediatamente  sin efecto cuando el estudiant</w:t>
      </w:r>
      <w:r w:rsidR="00413522" w:rsidRPr="00413522">
        <w:rPr>
          <w:rFonts w:ascii="Arial" w:eastAsia="Arial" w:hAnsi="Arial" w:cs="Arial"/>
          <w:color w:val="FF0000"/>
          <w:sz w:val="24"/>
          <w:szCs w:val="24"/>
        </w:rPr>
        <w:t>e se presente a los parciales (en</w:t>
      </w:r>
      <w:r w:rsidR="00700838" w:rsidRPr="00413522">
        <w:rPr>
          <w:rFonts w:ascii="Arial" w:eastAsia="Arial" w:hAnsi="Arial" w:cs="Arial"/>
          <w:color w:val="FF0000"/>
          <w:sz w:val="24"/>
          <w:szCs w:val="24"/>
        </w:rPr>
        <w:t xml:space="preserve"> cada uno de los cuatrimestres) y firme el examen sin resolverl</w:t>
      </w:r>
      <w:r w:rsidR="00725B3E">
        <w:rPr>
          <w:rFonts w:ascii="Arial" w:eastAsia="Arial" w:hAnsi="Arial" w:cs="Arial"/>
          <w:color w:val="FF0000"/>
          <w:sz w:val="24"/>
          <w:szCs w:val="24"/>
        </w:rPr>
        <w:t xml:space="preserve">o </w:t>
      </w:r>
    </w:p>
    <w:p w14:paraId="54868CBF" w14:textId="18C8AF97" w:rsidR="00725B3E" w:rsidRPr="00725B3E" w:rsidRDefault="00725B3E" w:rsidP="00E9126B">
      <w:pPr>
        <w:pStyle w:val="Prrafodelista"/>
        <w:numPr>
          <w:ilvl w:val="0"/>
          <w:numId w:val="11"/>
        </w:numPr>
        <w:spacing w:after="0" w:line="240" w:lineRule="auto"/>
        <w:jc w:val="both"/>
        <w:rPr>
          <w:rFonts w:ascii="Arial" w:eastAsia="Arial" w:hAnsi="Arial" w:cs="Arial"/>
          <w:sz w:val="24"/>
          <w:szCs w:val="24"/>
        </w:rPr>
      </w:pPr>
      <w:r>
        <w:rPr>
          <w:rFonts w:ascii="Arial" w:eastAsia="Arial" w:hAnsi="Arial" w:cs="Arial"/>
          <w:color w:val="FF0000"/>
          <w:sz w:val="24"/>
          <w:szCs w:val="24"/>
        </w:rPr>
        <w:t>Ante situaciones fortuitas justificables</w:t>
      </w:r>
      <w:r w:rsidR="007562F3">
        <w:rPr>
          <w:rFonts w:ascii="Arial" w:eastAsia="Arial" w:hAnsi="Arial" w:cs="Arial"/>
          <w:color w:val="FF0000"/>
          <w:sz w:val="24"/>
          <w:szCs w:val="24"/>
        </w:rPr>
        <w:t xml:space="preserve"> y acreditables </w:t>
      </w:r>
      <w:r>
        <w:rPr>
          <w:rFonts w:ascii="Arial" w:eastAsia="Arial" w:hAnsi="Arial" w:cs="Arial"/>
          <w:color w:val="FF0000"/>
          <w:sz w:val="24"/>
          <w:szCs w:val="24"/>
        </w:rPr>
        <w:t xml:space="preserve"> (accidentes, inclemencias climáticas, cuestiones de salud</w:t>
      </w:r>
      <w:r w:rsidR="007562F3">
        <w:rPr>
          <w:rFonts w:ascii="Arial" w:eastAsia="Arial" w:hAnsi="Arial" w:cs="Arial"/>
          <w:color w:val="FF0000"/>
          <w:sz w:val="24"/>
          <w:szCs w:val="24"/>
        </w:rPr>
        <w:t>, nacimiento o fallecimiento de familiar directo</w:t>
      </w:r>
      <w:r>
        <w:rPr>
          <w:rFonts w:ascii="Arial" w:eastAsia="Arial" w:hAnsi="Arial" w:cs="Arial"/>
          <w:color w:val="FF0000"/>
          <w:sz w:val="24"/>
          <w:szCs w:val="24"/>
        </w:rPr>
        <w:t xml:space="preserve">) se le reprogramará la fecha del examen y rigen las condiciones anteriormente mencionadas </w:t>
      </w:r>
    </w:p>
    <w:p w14:paraId="00000083" w14:textId="36628A2E" w:rsidR="00446CCF" w:rsidRPr="00413522" w:rsidRDefault="00CC5D3A" w:rsidP="00E9126B">
      <w:pPr>
        <w:pStyle w:val="Prrafodelista"/>
        <w:numPr>
          <w:ilvl w:val="0"/>
          <w:numId w:val="11"/>
        </w:numPr>
        <w:spacing w:after="0" w:line="240" w:lineRule="auto"/>
        <w:jc w:val="both"/>
        <w:rPr>
          <w:rFonts w:ascii="Arial" w:eastAsia="Arial" w:hAnsi="Arial" w:cs="Arial"/>
          <w:sz w:val="24"/>
          <w:szCs w:val="24"/>
        </w:rPr>
      </w:pPr>
      <w:r w:rsidRPr="00413522">
        <w:rPr>
          <w:rFonts w:ascii="Arial" w:eastAsia="Arial" w:hAnsi="Arial" w:cs="Arial"/>
          <w:sz w:val="24"/>
          <w:szCs w:val="24"/>
        </w:rPr>
        <w:t>Los/as estudiantes que no alcanzaren los requisitos establecidos precedentemente deberán promover con examen final.</w:t>
      </w:r>
    </w:p>
    <w:p w14:paraId="00000084" w14:textId="77777777" w:rsidR="00446CCF" w:rsidRDefault="00446CCF">
      <w:pPr>
        <w:spacing w:after="0" w:line="240" w:lineRule="auto"/>
        <w:jc w:val="both"/>
        <w:rPr>
          <w:rFonts w:ascii="Arial" w:eastAsia="Arial" w:hAnsi="Arial" w:cs="Arial"/>
          <w:sz w:val="24"/>
          <w:szCs w:val="24"/>
        </w:rPr>
      </w:pPr>
    </w:p>
    <w:p w14:paraId="00000085" w14:textId="7F6149DE" w:rsidR="00446CCF" w:rsidRDefault="00EA7A5E">
      <w:pPr>
        <w:spacing w:after="0" w:line="240" w:lineRule="auto"/>
        <w:jc w:val="both"/>
        <w:rPr>
          <w:rFonts w:ascii="Arial" w:eastAsia="Arial" w:hAnsi="Arial" w:cs="Arial"/>
          <w:sz w:val="24"/>
          <w:szCs w:val="24"/>
        </w:rPr>
      </w:pPr>
      <w:r>
        <w:rPr>
          <w:rFonts w:ascii="Arial" w:eastAsia="Arial" w:hAnsi="Arial" w:cs="Arial"/>
          <w:sz w:val="24"/>
          <w:szCs w:val="24"/>
          <w:u w:val="single"/>
        </w:rPr>
        <w:t>Art.40</w:t>
      </w:r>
      <w:r w:rsidR="00CC5D3A">
        <w:rPr>
          <w:rFonts w:ascii="Arial" w:eastAsia="Arial" w:hAnsi="Arial" w:cs="Arial"/>
          <w:sz w:val="24"/>
          <w:szCs w:val="24"/>
          <w:u w:val="single"/>
        </w:rPr>
        <w:t>°</w:t>
      </w:r>
      <w:r w:rsidR="00CC5D3A">
        <w:rPr>
          <w:rFonts w:ascii="Arial" w:eastAsia="Arial" w:hAnsi="Arial" w:cs="Arial"/>
          <w:sz w:val="24"/>
          <w:szCs w:val="24"/>
        </w:rPr>
        <w:t>: Mesa especial de examen ante Tribunal. Todo estudiante tendrá derecho a Mesa examinadora especial en los siguientes casos:</w:t>
      </w:r>
    </w:p>
    <w:p w14:paraId="00000086" w14:textId="77777777" w:rsidR="00446CCF" w:rsidRDefault="00CC5D3A">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Cuando adeudare hasta dos materias del último año de la carrera para finalizar sus estudios.</w:t>
      </w:r>
    </w:p>
    <w:p w14:paraId="00000087" w14:textId="77777777" w:rsidR="00446CCF" w:rsidRDefault="00CC5D3A">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Cuando, por razones de enfermedad, causa grave de índole familiar, laboral u otros motivos debidamente justificados, fehacientemente comprobados en tiempo y en forma, no pudiera presentarse a rendir examen en la fecha y horario estipulado, hasta tres veces a lo largo de su carrera.</w:t>
      </w:r>
    </w:p>
    <w:p w14:paraId="00000088" w14:textId="77777777" w:rsidR="00446CCF" w:rsidRDefault="00CC5D3A">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Cuando caducaren los Planes de Estudio con los cuales cursó.</w:t>
      </w:r>
    </w:p>
    <w:p w14:paraId="00000089" w14:textId="77777777" w:rsidR="00446CCF" w:rsidRDefault="00CC5D3A">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Cuando se adeudare hasta dos unidades curriculares requeridas para cursar los talleres de docencia/prácticas </w:t>
      </w:r>
      <w:proofErr w:type="spellStart"/>
      <w:r>
        <w:rPr>
          <w:rFonts w:ascii="Arial" w:eastAsia="Arial" w:hAnsi="Arial" w:cs="Arial"/>
          <w:sz w:val="24"/>
          <w:szCs w:val="24"/>
        </w:rPr>
        <w:t>profesionalizantes</w:t>
      </w:r>
      <w:proofErr w:type="spellEnd"/>
      <w:r>
        <w:rPr>
          <w:rFonts w:ascii="Arial" w:eastAsia="Arial" w:hAnsi="Arial" w:cs="Arial"/>
          <w:sz w:val="24"/>
          <w:szCs w:val="24"/>
        </w:rPr>
        <w:t xml:space="preserve"> correspondiente correlativos.</w:t>
      </w:r>
    </w:p>
    <w:p w14:paraId="0000008A" w14:textId="77777777" w:rsidR="00446CCF" w:rsidRDefault="00CC5D3A">
      <w:pPr>
        <w:spacing w:after="0" w:line="240" w:lineRule="auto"/>
        <w:ind w:left="360"/>
        <w:jc w:val="both"/>
        <w:rPr>
          <w:rFonts w:ascii="Arial" w:eastAsia="Arial" w:hAnsi="Arial" w:cs="Arial"/>
          <w:sz w:val="24"/>
          <w:szCs w:val="24"/>
        </w:rPr>
      </w:pPr>
      <w:r>
        <w:rPr>
          <w:rFonts w:ascii="Arial" w:eastAsia="Arial" w:hAnsi="Arial" w:cs="Arial"/>
          <w:sz w:val="24"/>
          <w:szCs w:val="24"/>
        </w:rPr>
        <w:t>La solicitud para la formación de estas Mesas se hará por nota personal con un plazo previo de quince (15) días. Se establecerán en los meses de mayo, septiembre o cuando lo determine el calendario jurisdiccional.</w:t>
      </w:r>
    </w:p>
    <w:p w14:paraId="0000008B" w14:textId="77777777" w:rsidR="00446CCF" w:rsidRDefault="00446CCF">
      <w:pPr>
        <w:spacing w:after="0" w:line="240" w:lineRule="auto"/>
        <w:ind w:left="720"/>
        <w:jc w:val="both"/>
        <w:rPr>
          <w:rFonts w:ascii="Arial" w:eastAsia="Arial" w:hAnsi="Arial" w:cs="Arial"/>
          <w:sz w:val="24"/>
          <w:szCs w:val="24"/>
        </w:rPr>
      </w:pPr>
    </w:p>
    <w:p w14:paraId="0000008C"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u w:val="single"/>
        </w:rPr>
        <w:t xml:space="preserve">Capítulo 4: “De los </w:t>
      </w:r>
      <w:proofErr w:type="spellStart"/>
      <w:r>
        <w:rPr>
          <w:rFonts w:ascii="Arial" w:eastAsia="Arial" w:hAnsi="Arial" w:cs="Arial"/>
          <w:sz w:val="24"/>
          <w:szCs w:val="24"/>
          <w:u w:val="single"/>
        </w:rPr>
        <w:t>SeminariosTalleres</w:t>
      </w:r>
      <w:proofErr w:type="spellEnd"/>
      <w:r>
        <w:rPr>
          <w:rFonts w:ascii="Arial" w:eastAsia="Arial" w:hAnsi="Arial" w:cs="Arial"/>
          <w:sz w:val="24"/>
          <w:szCs w:val="24"/>
          <w:u w:val="single"/>
        </w:rPr>
        <w:t xml:space="preserve"> y otros formatos”</w:t>
      </w:r>
    </w:p>
    <w:p w14:paraId="0000008D" w14:textId="77777777" w:rsidR="00446CCF" w:rsidRDefault="00446CCF">
      <w:pPr>
        <w:spacing w:after="0" w:line="240" w:lineRule="auto"/>
        <w:jc w:val="both"/>
        <w:rPr>
          <w:rFonts w:ascii="Arial" w:eastAsia="Arial" w:hAnsi="Arial" w:cs="Arial"/>
          <w:sz w:val="24"/>
          <w:szCs w:val="24"/>
          <w:u w:val="single"/>
        </w:rPr>
      </w:pPr>
    </w:p>
    <w:p w14:paraId="0000008E" w14:textId="26F3DB04" w:rsidR="00446CCF" w:rsidRDefault="00EA7A5E">
      <w:pPr>
        <w:spacing w:after="0" w:line="240" w:lineRule="auto"/>
        <w:jc w:val="both"/>
        <w:rPr>
          <w:rFonts w:ascii="Arial" w:eastAsia="Arial" w:hAnsi="Arial" w:cs="Arial"/>
          <w:sz w:val="24"/>
          <w:szCs w:val="24"/>
        </w:rPr>
      </w:pPr>
      <w:r>
        <w:rPr>
          <w:rFonts w:ascii="Arial" w:eastAsia="Arial" w:hAnsi="Arial" w:cs="Arial"/>
          <w:sz w:val="24"/>
          <w:szCs w:val="24"/>
          <w:u w:val="single"/>
        </w:rPr>
        <w:t>Art.41</w:t>
      </w:r>
      <w:r w:rsidR="00CC5D3A">
        <w:rPr>
          <w:rFonts w:ascii="Arial" w:eastAsia="Arial" w:hAnsi="Arial" w:cs="Arial"/>
          <w:sz w:val="24"/>
          <w:szCs w:val="24"/>
          <w:u w:val="single"/>
        </w:rPr>
        <w:t>°:</w:t>
      </w:r>
      <w:r w:rsidR="00CC5D3A">
        <w:rPr>
          <w:rFonts w:ascii="Arial" w:eastAsia="Arial" w:hAnsi="Arial" w:cs="Arial"/>
          <w:sz w:val="24"/>
          <w:szCs w:val="24"/>
        </w:rPr>
        <w:t xml:space="preserve"> Los Seminarios/Proyectos/Módulos podrán ser cursados solamente con categoría de estudiantes regulares, ya sea con modalidad presencial o </w:t>
      </w:r>
      <w:proofErr w:type="spellStart"/>
      <w:r w:rsidR="00CC5D3A">
        <w:rPr>
          <w:rFonts w:ascii="Arial" w:eastAsia="Arial" w:hAnsi="Arial" w:cs="Arial"/>
          <w:sz w:val="24"/>
          <w:szCs w:val="24"/>
        </w:rPr>
        <w:t>semi</w:t>
      </w:r>
      <w:proofErr w:type="spellEnd"/>
      <w:r w:rsidR="00CC5D3A">
        <w:rPr>
          <w:rFonts w:ascii="Arial" w:eastAsia="Arial" w:hAnsi="Arial" w:cs="Arial"/>
          <w:sz w:val="24"/>
          <w:szCs w:val="24"/>
        </w:rPr>
        <w:t>-presencial. Los requisitos de aprobación serán fijados en los Diseños Curriculares y en el presente RAI, no pudiendo prescindirse de la exigencia de presentación de un trabajo final de escritura académica (monografías, ensayos, proyectos, entre otros) con su correspondiente defensa oral.</w:t>
      </w:r>
    </w:p>
    <w:p w14:paraId="0000008F"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rPr>
        <w:t>La nota de aprobación será de 6 (seis) o más, sin centésimos.</w:t>
      </w:r>
    </w:p>
    <w:p w14:paraId="00000090"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rPr>
        <w:t>La regularidad tendrá</w:t>
      </w:r>
      <w:r>
        <w:rPr>
          <w:rFonts w:ascii="Arial" w:eastAsia="Arial" w:hAnsi="Arial" w:cs="Arial"/>
          <w:color w:val="000000"/>
          <w:sz w:val="24"/>
          <w:szCs w:val="24"/>
        </w:rPr>
        <w:t xml:space="preserve"> validez de un año a partir del primer turno de examen siguiente al de la cursada.</w:t>
      </w:r>
    </w:p>
    <w:p w14:paraId="00000091" w14:textId="77777777" w:rsidR="00446CCF" w:rsidRDefault="00446CCF">
      <w:pPr>
        <w:spacing w:after="0" w:line="240" w:lineRule="auto"/>
        <w:jc w:val="both"/>
        <w:rPr>
          <w:rFonts w:ascii="Arial" w:eastAsia="Arial" w:hAnsi="Arial" w:cs="Arial"/>
          <w:color w:val="000000"/>
          <w:sz w:val="24"/>
          <w:szCs w:val="24"/>
          <w:u w:val="single"/>
        </w:rPr>
      </w:pPr>
    </w:p>
    <w:p w14:paraId="00000092" w14:textId="6D25179A" w:rsidR="00446CCF" w:rsidRDefault="00EA7A5E">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Art.42</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Los Talleres/Trabajo de Campo/Laboratorio sólo admitirán el cursado regular presencial. Los requisitos de aprobación serán fijados en los Diseños Curriculares, no pudiendo prescindir la exigencia de:</w:t>
      </w:r>
    </w:p>
    <w:p w14:paraId="00000093" w14:textId="77777777" w:rsidR="00446CCF" w:rsidRDefault="00CC5D3A">
      <w:pPr>
        <w:numPr>
          <w:ilvl w:val="0"/>
          <w:numId w:val="4"/>
        </w:numPr>
        <w:spacing w:after="0" w:line="240" w:lineRule="auto"/>
        <w:ind w:left="709" w:hanging="425"/>
        <w:jc w:val="both"/>
        <w:rPr>
          <w:rFonts w:ascii="Arial" w:eastAsia="Arial" w:hAnsi="Arial" w:cs="Arial"/>
        </w:rPr>
      </w:pPr>
      <w:r>
        <w:rPr>
          <w:rFonts w:ascii="Arial" w:eastAsia="Arial" w:hAnsi="Arial" w:cs="Arial"/>
          <w:color w:val="000000"/>
          <w:sz w:val="24"/>
          <w:szCs w:val="24"/>
        </w:rPr>
        <w:t>Cumplimentar con el 75% de asistencia a las clases áulicas.</w:t>
      </w:r>
    </w:p>
    <w:p w14:paraId="00000094" w14:textId="77777777" w:rsidR="00446CCF" w:rsidRDefault="00CC5D3A">
      <w:pPr>
        <w:numPr>
          <w:ilvl w:val="0"/>
          <w:numId w:val="4"/>
        </w:numPr>
        <w:spacing w:after="0" w:line="240" w:lineRule="auto"/>
        <w:ind w:left="709" w:hanging="425"/>
        <w:jc w:val="both"/>
        <w:rPr>
          <w:rFonts w:ascii="Arial" w:eastAsia="Arial" w:hAnsi="Arial" w:cs="Arial"/>
        </w:rPr>
      </w:pPr>
      <w:r>
        <w:rPr>
          <w:rFonts w:ascii="Arial" w:eastAsia="Arial" w:hAnsi="Arial" w:cs="Arial"/>
          <w:color w:val="000000"/>
          <w:sz w:val="24"/>
          <w:szCs w:val="24"/>
        </w:rPr>
        <w:t xml:space="preserve">Aprobar el 100% de las instancias de evaluación previstas en la planificación anual, contemplando una instancia final integradora.  La nota será de 6 (seis) o más sin centésimos. </w:t>
      </w:r>
    </w:p>
    <w:p w14:paraId="00000095"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El/la estudiante que no haya aprobado podrá presentarse hasta dos tumos consecutivos inmediatos posteriores a la finalización de la cursada. </w:t>
      </w:r>
    </w:p>
    <w:p w14:paraId="00000096"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Los Talleres específicos de las prácticas docentes y </w:t>
      </w:r>
      <w:proofErr w:type="spellStart"/>
      <w:r>
        <w:rPr>
          <w:rFonts w:ascii="Arial" w:eastAsia="Arial" w:hAnsi="Arial" w:cs="Arial"/>
          <w:color w:val="000000"/>
          <w:sz w:val="24"/>
          <w:szCs w:val="24"/>
        </w:rPr>
        <w:t>profesionalizantes</w:t>
      </w:r>
      <w:proofErr w:type="spellEnd"/>
      <w:r>
        <w:rPr>
          <w:rFonts w:ascii="Arial" w:eastAsia="Arial" w:hAnsi="Arial" w:cs="Arial"/>
          <w:color w:val="000000"/>
          <w:sz w:val="24"/>
          <w:szCs w:val="24"/>
        </w:rPr>
        <w:t xml:space="preserve"> quedan excluidos del presente artículo.</w:t>
      </w:r>
    </w:p>
    <w:p w14:paraId="00000097" w14:textId="77777777" w:rsidR="00446CCF" w:rsidRDefault="00446CCF">
      <w:pPr>
        <w:spacing w:after="0" w:line="240" w:lineRule="auto"/>
        <w:jc w:val="both"/>
        <w:rPr>
          <w:rFonts w:ascii="Arial" w:eastAsia="Arial" w:hAnsi="Arial" w:cs="Arial"/>
          <w:color w:val="000000"/>
          <w:sz w:val="24"/>
          <w:szCs w:val="24"/>
        </w:rPr>
      </w:pPr>
    </w:p>
    <w:p w14:paraId="00000098" w14:textId="0940834A"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Art.43</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Las disposiciones vinculadas al Campo de la Práctica Profesional Docente y Prácticas </w:t>
      </w:r>
      <w:proofErr w:type="spellStart"/>
      <w:r w:rsidR="00CC5D3A">
        <w:rPr>
          <w:rFonts w:ascii="Arial" w:eastAsia="Arial" w:hAnsi="Arial" w:cs="Arial"/>
          <w:color w:val="000000"/>
          <w:sz w:val="24"/>
          <w:szCs w:val="24"/>
        </w:rPr>
        <w:t>Profesionalizantes</w:t>
      </w:r>
      <w:proofErr w:type="spellEnd"/>
      <w:r w:rsidR="00CC5D3A">
        <w:rPr>
          <w:rFonts w:ascii="Arial" w:eastAsia="Arial" w:hAnsi="Arial" w:cs="Arial"/>
          <w:color w:val="000000"/>
          <w:sz w:val="24"/>
          <w:szCs w:val="24"/>
        </w:rPr>
        <w:t xml:space="preserve"> se encuentran reguladas específicamente en el Reglamento de Práctica Docente Marco y Reglamento de Práctica </w:t>
      </w:r>
      <w:proofErr w:type="spellStart"/>
      <w:r w:rsidR="00CC5D3A">
        <w:rPr>
          <w:rFonts w:ascii="Arial" w:eastAsia="Arial" w:hAnsi="Arial" w:cs="Arial"/>
          <w:sz w:val="24"/>
          <w:szCs w:val="24"/>
        </w:rPr>
        <w:t>Profesionalizante</w:t>
      </w:r>
      <w:proofErr w:type="spellEnd"/>
      <w:r w:rsidR="00CC5D3A">
        <w:rPr>
          <w:rFonts w:ascii="Arial" w:eastAsia="Arial" w:hAnsi="Arial" w:cs="Arial"/>
          <w:sz w:val="24"/>
          <w:szCs w:val="24"/>
        </w:rPr>
        <w:t xml:space="preserve"> Marco respectivamente y en los Reglamentos Institucionales correspondientes cuando entren en vigencia.</w:t>
      </w:r>
    </w:p>
    <w:p w14:paraId="00000099" w14:textId="77777777" w:rsidR="00446CCF" w:rsidRDefault="00446CCF">
      <w:pPr>
        <w:spacing w:after="0" w:line="240" w:lineRule="auto"/>
        <w:jc w:val="both"/>
        <w:rPr>
          <w:rFonts w:ascii="Arial" w:eastAsia="Arial" w:hAnsi="Arial" w:cs="Arial"/>
          <w:sz w:val="24"/>
          <w:szCs w:val="24"/>
          <w:u w:val="single"/>
        </w:rPr>
      </w:pPr>
    </w:p>
    <w:p w14:paraId="0000009A" w14:textId="0E5BA584" w:rsidR="00446CCF" w:rsidRDefault="00E9126B">
      <w:pPr>
        <w:spacing w:after="0" w:line="240" w:lineRule="auto"/>
        <w:jc w:val="both"/>
        <w:rPr>
          <w:rFonts w:ascii="Arial" w:eastAsia="Arial" w:hAnsi="Arial" w:cs="Arial"/>
          <w:sz w:val="24"/>
          <w:szCs w:val="24"/>
        </w:rPr>
      </w:pPr>
      <w:r>
        <w:rPr>
          <w:rFonts w:ascii="Arial" w:eastAsia="Arial" w:hAnsi="Arial" w:cs="Arial"/>
          <w:sz w:val="24"/>
          <w:szCs w:val="24"/>
          <w:u w:val="single"/>
        </w:rPr>
        <w:t>Capí</w:t>
      </w:r>
      <w:r w:rsidR="00CC5D3A">
        <w:rPr>
          <w:rFonts w:ascii="Arial" w:eastAsia="Arial" w:hAnsi="Arial" w:cs="Arial"/>
          <w:sz w:val="24"/>
          <w:szCs w:val="24"/>
          <w:u w:val="single"/>
        </w:rPr>
        <w:t>tulo 5: “Estudiante Visitante”</w:t>
      </w:r>
    </w:p>
    <w:p w14:paraId="0000009B" w14:textId="77777777" w:rsidR="00446CCF" w:rsidRDefault="00446CCF">
      <w:pPr>
        <w:spacing w:after="0" w:line="240" w:lineRule="auto"/>
        <w:jc w:val="both"/>
        <w:rPr>
          <w:rFonts w:ascii="Arial" w:eastAsia="Arial" w:hAnsi="Arial" w:cs="Arial"/>
          <w:sz w:val="24"/>
          <w:szCs w:val="24"/>
          <w:u w:val="single"/>
        </w:rPr>
      </w:pPr>
    </w:p>
    <w:p w14:paraId="0000009C" w14:textId="1D71C894" w:rsidR="00446CCF" w:rsidRDefault="00127375">
      <w:pPr>
        <w:spacing w:after="0" w:line="240" w:lineRule="auto"/>
        <w:jc w:val="both"/>
        <w:rPr>
          <w:rFonts w:ascii="Arial" w:eastAsia="Arial" w:hAnsi="Arial" w:cs="Arial"/>
          <w:sz w:val="24"/>
          <w:szCs w:val="24"/>
        </w:rPr>
      </w:pPr>
      <w:r>
        <w:rPr>
          <w:rFonts w:ascii="Arial" w:eastAsia="Arial" w:hAnsi="Arial" w:cs="Arial"/>
          <w:sz w:val="24"/>
          <w:szCs w:val="24"/>
          <w:u w:val="single"/>
        </w:rPr>
        <w:t>Art.44</w:t>
      </w:r>
      <w:r w:rsidR="00CC5D3A">
        <w:rPr>
          <w:rFonts w:ascii="Arial" w:eastAsia="Arial" w:hAnsi="Arial" w:cs="Arial"/>
          <w:sz w:val="24"/>
          <w:szCs w:val="24"/>
          <w:u w:val="single"/>
        </w:rPr>
        <w:t>°</w:t>
      </w:r>
      <w:r w:rsidR="00CC5D3A">
        <w:rPr>
          <w:rFonts w:ascii="Arial" w:eastAsia="Arial" w:hAnsi="Arial" w:cs="Arial"/>
          <w:sz w:val="24"/>
          <w:szCs w:val="24"/>
        </w:rPr>
        <w:t>: Podrán ser estudiantes visitantes del IES Nro.19 los/as egresados/as y profesores del mismo y toda otra persona que reúna los requisitos de ingreso a las respectivas carreras</w:t>
      </w:r>
      <w:r w:rsidR="00637DAD">
        <w:rPr>
          <w:rFonts w:ascii="Arial" w:eastAsia="Arial" w:hAnsi="Arial" w:cs="Arial"/>
          <w:sz w:val="24"/>
          <w:szCs w:val="24"/>
        </w:rPr>
        <w:t>.</w:t>
      </w:r>
    </w:p>
    <w:p w14:paraId="0000009D" w14:textId="77777777" w:rsidR="00446CCF" w:rsidRDefault="00446CCF">
      <w:pPr>
        <w:spacing w:after="0" w:line="240" w:lineRule="auto"/>
        <w:jc w:val="both"/>
        <w:rPr>
          <w:rFonts w:ascii="Arial" w:eastAsia="Arial" w:hAnsi="Arial" w:cs="Arial"/>
          <w:sz w:val="24"/>
          <w:szCs w:val="24"/>
          <w:u w:val="single"/>
        </w:rPr>
      </w:pPr>
    </w:p>
    <w:p w14:paraId="0000009E" w14:textId="7BB59ABA" w:rsidR="00446CCF" w:rsidRDefault="00127375">
      <w:pPr>
        <w:spacing w:after="0" w:line="240" w:lineRule="auto"/>
        <w:jc w:val="both"/>
        <w:rPr>
          <w:rFonts w:ascii="Arial" w:eastAsia="Arial" w:hAnsi="Arial" w:cs="Arial"/>
          <w:sz w:val="24"/>
          <w:szCs w:val="24"/>
        </w:rPr>
      </w:pPr>
      <w:r>
        <w:rPr>
          <w:rFonts w:ascii="Arial" w:eastAsia="Arial" w:hAnsi="Arial" w:cs="Arial"/>
          <w:sz w:val="24"/>
          <w:szCs w:val="24"/>
          <w:u w:val="single"/>
        </w:rPr>
        <w:t>Art.45</w:t>
      </w:r>
      <w:r w:rsidR="00CC5D3A">
        <w:rPr>
          <w:rFonts w:ascii="Arial" w:eastAsia="Arial" w:hAnsi="Arial" w:cs="Arial"/>
          <w:sz w:val="24"/>
          <w:szCs w:val="24"/>
          <w:u w:val="single"/>
        </w:rPr>
        <w:t>°</w:t>
      </w:r>
      <w:r w:rsidR="00CC5D3A">
        <w:rPr>
          <w:rFonts w:ascii="Arial" w:eastAsia="Arial" w:hAnsi="Arial" w:cs="Arial"/>
          <w:sz w:val="24"/>
          <w:szCs w:val="24"/>
        </w:rPr>
        <w:t>: La inscripción de estudiante visitante se ajustará en tiempo y forma a la determinada para estudiantes regulares.</w:t>
      </w:r>
    </w:p>
    <w:p w14:paraId="0000009F" w14:textId="77777777" w:rsidR="00446CCF" w:rsidRDefault="00446CCF">
      <w:pPr>
        <w:spacing w:after="0" w:line="240" w:lineRule="auto"/>
        <w:jc w:val="both"/>
        <w:rPr>
          <w:rFonts w:ascii="Arial" w:eastAsia="Arial" w:hAnsi="Arial" w:cs="Arial"/>
          <w:sz w:val="24"/>
          <w:szCs w:val="24"/>
        </w:rPr>
      </w:pPr>
    </w:p>
    <w:p w14:paraId="000000A0" w14:textId="22320407"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Art.46</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Los/as estudiantes visitantes podrán inscribirse en las Unidades Curriculares elegidas cualquiera fuese el curso que les corresponda según el Diseño Curricular de las respectivas carreras.</w:t>
      </w:r>
    </w:p>
    <w:p w14:paraId="000000A1" w14:textId="77777777" w:rsidR="00446CCF" w:rsidRDefault="00446CCF">
      <w:pPr>
        <w:spacing w:after="0" w:line="240" w:lineRule="auto"/>
        <w:jc w:val="both"/>
        <w:rPr>
          <w:rFonts w:ascii="Arial" w:eastAsia="Arial" w:hAnsi="Arial" w:cs="Arial"/>
          <w:sz w:val="24"/>
          <w:szCs w:val="24"/>
        </w:rPr>
      </w:pPr>
    </w:p>
    <w:p w14:paraId="000000A2" w14:textId="3D10121E"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Art.47</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El número de estudiantes visitantes inscriptos/as en cada Unidad Curricular quedará supeditado a las posibilidades de la infraestructura académica y no incidirá en la matrícula mínima necesaria para determinar la apertura de cursos y</w:t>
      </w:r>
      <w:r w:rsidR="00227CD6">
        <w:rPr>
          <w:rFonts w:ascii="Arial" w:eastAsia="Arial" w:hAnsi="Arial" w:cs="Arial"/>
          <w:color w:val="000000"/>
          <w:sz w:val="24"/>
          <w:szCs w:val="24"/>
        </w:rPr>
        <w:t>/o divisiones. La Dirección del In</w:t>
      </w:r>
      <w:r w:rsidR="00ED38EC">
        <w:rPr>
          <w:rFonts w:ascii="Arial" w:eastAsia="Arial" w:hAnsi="Arial" w:cs="Arial"/>
          <w:color w:val="000000"/>
          <w:sz w:val="24"/>
          <w:szCs w:val="24"/>
        </w:rPr>
        <w:t>s</w:t>
      </w:r>
      <w:r w:rsidR="00227CD6">
        <w:rPr>
          <w:rFonts w:ascii="Arial" w:eastAsia="Arial" w:hAnsi="Arial" w:cs="Arial"/>
          <w:color w:val="000000"/>
          <w:sz w:val="24"/>
          <w:szCs w:val="24"/>
        </w:rPr>
        <w:t>tituto Superior de Profesorado N°</w:t>
      </w:r>
      <w:r w:rsidR="00CC5D3A">
        <w:rPr>
          <w:rFonts w:ascii="Arial" w:eastAsia="Arial" w:hAnsi="Arial" w:cs="Arial"/>
          <w:color w:val="000000"/>
          <w:sz w:val="24"/>
          <w:szCs w:val="24"/>
        </w:rPr>
        <w:t>19 con el Consejo Académico determinará la aceptación o no aceptación de la inscripción de acuerdo a este criterio.</w:t>
      </w:r>
    </w:p>
    <w:p w14:paraId="000000A3" w14:textId="77777777" w:rsidR="00446CCF" w:rsidRDefault="00446CCF">
      <w:pPr>
        <w:spacing w:after="0" w:line="240" w:lineRule="auto"/>
        <w:jc w:val="both"/>
        <w:rPr>
          <w:rFonts w:ascii="Arial" w:eastAsia="Arial" w:hAnsi="Arial" w:cs="Arial"/>
          <w:color w:val="000000"/>
          <w:sz w:val="24"/>
          <w:szCs w:val="24"/>
          <w:u w:val="single"/>
        </w:rPr>
      </w:pPr>
    </w:p>
    <w:p w14:paraId="000000A4" w14:textId="408AFD0A"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Art.48</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Los/as estudiantes visitantes se ajustarán a los requisitos de cursado y propuesta curricular de la Unidad elegida para estudiantes regulares con promoción directa o promoción con examen final.</w:t>
      </w:r>
    </w:p>
    <w:p w14:paraId="000000A5" w14:textId="77777777" w:rsidR="00446CCF" w:rsidRDefault="00446CCF">
      <w:pPr>
        <w:spacing w:after="0" w:line="240" w:lineRule="auto"/>
        <w:jc w:val="both"/>
        <w:rPr>
          <w:rFonts w:ascii="Arial" w:eastAsia="Arial" w:hAnsi="Arial" w:cs="Arial"/>
          <w:color w:val="000000"/>
          <w:sz w:val="24"/>
          <w:szCs w:val="24"/>
          <w:u w:val="single"/>
        </w:rPr>
      </w:pPr>
    </w:p>
    <w:p w14:paraId="000000A6" w14:textId="1CF67352"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Art.49</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Los/as estudiantes visitantes que debieran presentarse a examen final podrán hacerlo durante un año a partir del primer tumo de exámenes siguiente al de la cursada de la Unidad Curricular.</w:t>
      </w:r>
    </w:p>
    <w:p w14:paraId="000000A7" w14:textId="77777777" w:rsidR="00446CCF" w:rsidRDefault="00446CCF">
      <w:pPr>
        <w:spacing w:after="0" w:line="240" w:lineRule="auto"/>
        <w:jc w:val="both"/>
        <w:rPr>
          <w:rFonts w:ascii="Arial" w:eastAsia="Arial" w:hAnsi="Arial" w:cs="Arial"/>
          <w:color w:val="000000"/>
          <w:sz w:val="24"/>
          <w:szCs w:val="24"/>
          <w:u w:val="single"/>
        </w:rPr>
      </w:pPr>
    </w:p>
    <w:p w14:paraId="000000A8" w14:textId="2A3C470B"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Art.50</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El/la estudiante visitante que haya aprobado la Unidad Curricular recibirá la certificación correspondiente.  No dará opción a Título alguno, ni origen a trámite de homologación.</w:t>
      </w:r>
    </w:p>
    <w:p w14:paraId="000000A9" w14:textId="77777777" w:rsidR="00446CCF" w:rsidRDefault="00446CCF">
      <w:pPr>
        <w:spacing w:after="0" w:line="240" w:lineRule="auto"/>
        <w:jc w:val="both"/>
        <w:rPr>
          <w:rFonts w:ascii="Arial" w:eastAsia="Arial" w:hAnsi="Arial" w:cs="Arial"/>
          <w:color w:val="000000"/>
          <w:sz w:val="24"/>
          <w:szCs w:val="24"/>
          <w:u w:val="single"/>
        </w:rPr>
      </w:pPr>
    </w:p>
    <w:p w14:paraId="000000AA" w14:textId="3726DB24"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Art.51</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Los/as estudiantes visitantes no tendrán derecho a asumir representación estudiantil, ni ocupar cargos electivos en las organizaciones propias de este estamento.</w:t>
      </w:r>
    </w:p>
    <w:p w14:paraId="000000AB" w14:textId="77777777" w:rsidR="00446CCF" w:rsidRDefault="00446CCF">
      <w:pPr>
        <w:spacing w:after="0" w:line="240" w:lineRule="auto"/>
        <w:jc w:val="both"/>
        <w:rPr>
          <w:rFonts w:ascii="Arial" w:eastAsia="Arial" w:hAnsi="Arial" w:cs="Arial"/>
          <w:color w:val="000000"/>
          <w:sz w:val="24"/>
          <w:szCs w:val="24"/>
          <w:u w:val="single"/>
        </w:rPr>
      </w:pPr>
    </w:p>
    <w:p w14:paraId="000000AC"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Capítulo 6: “De las Homologaciones”</w:t>
      </w:r>
    </w:p>
    <w:p w14:paraId="000000AD" w14:textId="77777777" w:rsidR="00446CCF" w:rsidRDefault="00446CCF">
      <w:pPr>
        <w:spacing w:after="0" w:line="240" w:lineRule="auto"/>
        <w:jc w:val="both"/>
        <w:rPr>
          <w:rFonts w:ascii="Arial" w:eastAsia="Arial" w:hAnsi="Arial" w:cs="Arial"/>
          <w:color w:val="000000"/>
          <w:sz w:val="24"/>
          <w:szCs w:val="24"/>
          <w:u w:val="single"/>
        </w:rPr>
      </w:pPr>
    </w:p>
    <w:p w14:paraId="000000AE" w14:textId="08693FB8"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Art.52</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Serán de aplicación las normas de este Capítulo a los casos de estudiantes de Nivel superior, sea éste universitario o no universitario, que hayan aprobado Unidades Curriculares en carreras distintas, o de una misma carrera con distinto plan de estudios/diseño curricular a la fecha en que pretende destinar la homologación.  </w:t>
      </w:r>
    </w:p>
    <w:p w14:paraId="000000AF" w14:textId="77777777" w:rsidR="00446CCF" w:rsidRDefault="00446CCF">
      <w:pPr>
        <w:spacing w:after="0" w:line="240" w:lineRule="auto"/>
        <w:jc w:val="both"/>
        <w:rPr>
          <w:rFonts w:ascii="Arial" w:eastAsia="Arial" w:hAnsi="Arial" w:cs="Arial"/>
          <w:color w:val="000000"/>
          <w:sz w:val="24"/>
          <w:szCs w:val="24"/>
        </w:rPr>
      </w:pPr>
    </w:p>
    <w:p w14:paraId="000000B0" w14:textId="42947CD7"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Art.53</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Se homologará en forma directa todas las Unidades Curriculares pertenecientes al Campo de la Formación General de las Carreras de Profesorados elaborados de acuerdo a los Lineamientos emanados de Consejo Federal según la resolución N° 24/07 como así también todas las Unidades Curriculares pertenecientes al Campo de la Formación General de las Carreras de Tecnicaturas Superiores de una misma Familia profesional de acuerdo a los Lineamientos de las Resoluciones del Consejo Federal 470/8, 209/13, 229/14, incluidas las Unidades Curriculares de Contenidos Variables (UCCV).</w:t>
      </w:r>
    </w:p>
    <w:p w14:paraId="000000B1" w14:textId="77777777" w:rsidR="00446CCF" w:rsidRDefault="00446CCF">
      <w:pPr>
        <w:spacing w:after="0" w:line="240" w:lineRule="auto"/>
        <w:jc w:val="both"/>
        <w:rPr>
          <w:rFonts w:ascii="Arial" w:eastAsia="Arial" w:hAnsi="Arial" w:cs="Arial"/>
          <w:sz w:val="24"/>
          <w:szCs w:val="24"/>
        </w:rPr>
      </w:pPr>
    </w:p>
    <w:p w14:paraId="000000B2" w14:textId="151ADFE2"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Art.5</w:t>
      </w:r>
      <w:r w:rsidR="00127375">
        <w:rPr>
          <w:rFonts w:ascii="Arial" w:eastAsia="Arial" w:hAnsi="Arial" w:cs="Arial"/>
          <w:color w:val="000000"/>
          <w:sz w:val="24"/>
          <w:szCs w:val="24"/>
          <w:u w:val="single"/>
        </w:rPr>
        <w:t>4</w:t>
      </w:r>
      <w:r>
        <w:rPr>
          <w:rFonts w:ascii="Arial" w:eastAsia="Arial" w:hAnsi="Arial" w:cs="Arial"/>
          <w:color w:val="000000"/>
          <w:sz w:val="24"/>
          <w:szCs w:val="24"/>
          <w:u w:val="single"/>
        </w:rPr>
        <w:t>°</w:t>
      </w:r>
      <w:r>
        <w:rPr>
          <w:rFonts w:ascii="Arial" w:eastAsia="Arial" w:hAnsi="Arial" w:cs="Arial"/>
          <w:color w:val="000000"/>
          <w:sz w:val="24"/>
          <w:szCs w:val="24"/>
        </w:rPr>
        <w:t>: El criterio a aplicarse será el de la vigencia de los contenidos y de la bibliografía, y no el de su antigüedad.</w:t>
      </w:r>
    </w:p>
    <w:p w14:paraId="000000B3" w14:textId="77777777" w:rsidR="00446CCF" w:rsidRDefault="00446CCF">
      <w:pPr>
        <w:spacing w:after="0" w:line="240" w:lineRule="auto"/>
        <w:jc w:val="both"/>
        <w:rPr>
          <w:rFonts w:ascii="Arial" w:eastAsia="Arial" w:hAnsi="Arial" w:cs="Arial"/>
          <w:sz w:val="24"/>
          <w:szCs w:val="24"/>
        </w:rPr>
      </w:pPr>
    </w:p>
    <w:p w14:paraId="000000B4" w14:textId="2EABBF4D"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 55</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Podrán concederse homologaciones parciales cuando la solicitud supere el 50% de los contenidos de la unidad </w:t>
      </w:r>
      <w:r w:rsidR="00CC5D3A">
        <w:rPr>
          <w:rFonts w:ascii="Arial" w:eastAsia="Arial" w:hAnsi="Arial" w:cs="Arial"/>
          <w:sz w:val="24"/>
          <w:szCs w:val="24"/>
        </w:rPr>
        <w:t xml:space="preserve">curricular y no alcanzare el 80% de los mismos. </w:t>
      </w:r>
    </w:p>
    <w:p w14:paraId="000000B5" w14:textId="77777777" w:rsidR="00446CCF" w:rsidRDefault="00CC5D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pasos a seguir y requisitos a cumplimentar serán los siguientes: </w:t>
      </w:r>
    </w:p>
    <w:p w14:paraId="000000B6" w14:textId="2A92C4F1" w:rsidR="00446CCF" w:rsidRDefault="00227CD6">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El/la estudiante </w:t>
      </w:r>
      <w:r w:rsidR="00CC5D3A">
        <w:rPr>
          <w:rFonts w:ascii="Arial" w:eastAsia="Arial" w:hAnsi="Arial" w:cs="Arial"/>
          <w:color w:val="000000"/>
          <w:sz w:val="24"/>
          <w:szCs w:val="24"/>
        </w:rPr>
        <w:t>que se encontrare en la situación de pedir homologaci</w:t>
      </w:r>
      <w:r>
        <w:rPr>
          <w:rFonts w:ascii="Arial" w:eastAsia="Arial" w:hAnsi="Arial" w:cs="Arial"/>
          <w:color w:val="000000"/>
          <w:sz w:val="24"/>
          <w:szCs w:val="24"/>
        </w:rPr>
        <w:t xml:space="preserve">ones elevará a la Dirección del Instituto Superior de Profesorado N° </w:t>
      </w:r>
      <w:r w:rsidR="00CC5D3A">
        <w:rPr>
          <w:rFonts w:ascii="Arial" w:eastAsia="Arial" w:hAnsi="Arial" w:cs="Arial"/>
          <w:color w:val="000000"/>
          <w:sz w:val="24"/>
          <w:szCs w:val="24"/>
        </w:rPr>
        <w:t>19, bajo responsabilidad de la Secretaría, una solicitud que deberá contener:</w:t>
      </w:r>
    </w:p>
    <w:p w14:paraId="000000B7" w14:textId="77777777" w:rsidR="00446CCF" w:rsidRDefault="00CC5D3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Apellido y Nombre completo.</w:t>
      </w:r>
    </w:p>
    <w:p w14:paraId="000000B8" w14:textId="77777777" w:rsidR="00446CCF" w:rsidRDefault="00CC5D3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Tipo y número de documento de Identidad.</w:t>
      </w:r>
    </w:p>
    <w:p w14:paraId="000000B9" w14:textId="77777777" w:rsidR="00446CCF" w:rsidRDefault="00CC5D3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Carrera y año que cursa.</w:t>
      </w:r>
    </w:p>
    <w:p w14:paraId="000000BA" w14:textId="5B9A1CB4" w:rsidR="00446CCF" w:rsidRDefault="00CC5D3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sidRPr="00227CD6">
        <w:rPr>
          <w:rFonts w:ascii="Arial" w:eastAsia="Arial" w:hAnsi="Arial" w:cs="Arial"/>
          <w:sz w:val="24"/>
          <w:szCs w:val="24"/>
        </w:rPr>
        <w:t>Unidad</w:t>
      </w:r>
      <w:r>
        <w:rPr>
          <w:rFonts w:ascii="Arial" w:eastAsia="Arial" w:hAnsi="Arial" w:cs="Arial"/>
          <w:color w:val="000000"/>
          <w:sz w:val="24"/>
          <w:szCs w:val="24"/>
        </w:rPr>
        <w:t xml:space="preserve"> curricular cuya homologación se solicita.</w:t>
      </w:r>
    </w:p>
    <w:p w14:paraId="000000BB" w14:textId="77777777" w:rsidR="00446CCF" w:rsidRDefault="00CC5D3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Carrera que cursó y Establecimiento.</w:t>
      </w:r>
    </w:p>
    <w:p w14:paraId="000000BC" w14:textId="7F14CCCF" w:rsidR="00446CCF" w:rsidRDefault="00227CD6">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Certificado de aprobación del/la</w:t>
      </w:r>
      <w:r w:rsidR="00CC5D3A">
        <w:rPr>
          <w:rFonts w:ascii="Arial" w:eastAsia="Arial" w:hAnsi="Arial" w:cs="Arial"/>
          <w:color w:val="000000"/>
          <w:sz w:val="24"/>
          <w:szCs w:val="24"/>
        </w:rPr>
        <w:t xml:space="preserve">s </w:t>
      </w:r>
      <w:r w:rsidR="00CC5D3A" w:rsidRPr="00227CD6">
        <w:rPr>
          <w:rFonts w:ascii="Arial" w:eastAsia="Arial" w:hAnsi="Arial" w:cs="Arial"/>
          <w:sz w:val="24"/>
          <w:szCs w:val="24"/>
        </w:rPr>
        <w:t>unidades</w:t>
      </w:r>
      <w:r w:rsidR="00CC5D3A">
        <w:rPr>
          <w:rFonts w:ascii="Arial" w:eastAsia="Arial" w:hAnsi="Arial" w:cs="Arial"/>
          <w:color w:val="00B0F0"/>
          <w:sz w:val="24"/>
          <w:szCs w:val="24"/>
        </w:rPr>
        <w:t xml:space="preserve"> </w:t>
      </w:r>
      <w:r w:rsidR="00CC5D3A">
        <w:rPr>
          <w:rFonts w:ascii="Arial" w:eastAsia="Arial" w:hAnsi="Arial" w:cs="Arial"/>
          <w:color w:val="000000"/>
          <w:sz w:val="24"/>
          <w:szCs w:val="24"/>
        </w:rPr>
        <w:t>curriculares</w:t>
      </w:r>
    </w:p>
    <w:p w14:paraId="000000BD" w14:textId="77777777" w:rsidR="00446CCF" w:rsidRDefault="00CC5D3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Programas respectivos con sus bibliografías, debidamente legalizados.</w:t>
      </w:r>
    </w:p>
    <w:p w14:paraId="000000BE" w14:textId="7DE217DD" w:rsidR="00446CCF" w:rsidRDefault="00227CD6">
      <w:pPr>
        <w:pBdr>
          <w:top w:val="nil"/>
          <w:left w:val="nil"/>
          <w:bottom w:val="nil"/>
          <w:right w:val="nil"/>
          <w:between w:val="nil"/>
        </w:pBdr>
        <w:spacing w:after="0" w:line="240" w:lineRule="auto"/>
        <w:ind w:hanging="720"/>
        <w:jc w:val="both"/>
        <w:rPr>
          <w:rFonts w:ascii="Arial" w:eastAsia="Arial" w:hAnsi="Arial" w:cs="Arial"/>
          <w:color w:val="000000"/>
          <w:sz w:val="24"/>
          <w:szCs w:val="24"/>
        </w:rPr>
      </w:pPr>
      <w:r>
        <w:rPr>
          <w:rFonts w:ascii="Arial" w:eastAsia="Arial" w:hAnsi="Arial" w:cs="Arial"/>
          <w:sz w:val="24"/>
          <w:szCs w:val="24"/>
        </w:rPr>
        <w:t xml:space="preserve">              </w:t>
      </w:r>
      <w:r w:rsidR="00CC5D3A" w:rsidRPr="00227CD6">
        <w:rPr>
          <w:rFonts w:ascii="Arial" w:eastAsia="Arial" w:hAnsi="Arial" w:cs="Arial"/>
          <w:sz w:val="24"/>
          <w:szCs w:val="24"/>
        </w:rPr>
        <w:t>Ante una homologación parcial</w:t>
      </w:r>
      <w:r w:rsidR="005D4969">
        <w:rPr>
          <w:rFonts w:ascii="Arial" w:eastAsia="Arial" w:hAnsi="Arial" w:cs="Arial"/>
          <w:color w:val="000000"/>
          <w:sz w:val="24"/>
          <w:szCs w:val="24"/>
        </w:rPr>
        <w:t xml:space="preserve">, </w:t>
      </w:r>
      <w:r w:rsidR="00CC5D3A">
        <w:rPr>
          <w:rFonts w:ascii="Arial" w:eastAsia="Arial" w:hAnsi="Arial" w:cs="Arial"/>
          <w:color w:val="000000"/>
          <w:sz w:val="24"/>
          <w:szCs w:val="24"/>
        </w:rPr>
        <w:t xml:space="preserve">el/la estudiante </w:t>
      </w:r>
      <w:r>
        <w:rPr>
          <w:rFonts w:ascii="Arial" w:eastAsia="Arial" w:hAnsi="Arial" w:cs="Arial"/>
          <w:color w:val="000000"/>
          <w:sz w:val="24"/>
          <w:szCs w:val="24"/>
        </w:rPr>
        <w:t xml:space="preserve">deberá </w:t>
      </w:r>
      <w:r w:rsidR="00CC5D3A">
        <w:rPr>
          <w:rFonts w:ascii="Arial" w:eastAsia="Arial" w:hAnsi="Arial" w:cs="Arial"/>
          <w:color w:val="000000"/>
          <w:sz w:val="24"/>
          <w:szCs w:val="24"/>
        </w:rPr>
        <w:t>completar los contenidos faltantes</w:t>
      </w:r>
      <w:r w:rsidR="005D4969">
        <w:rPr>
          <w:rFonts w:ascii="Arial" w:eastAsia="Arial" w:hAnsi="Arial" w:cs="Arial"/>
          <w:color w:val="000000"/>
          <w:sz w:val="24"/>
          <w:szCs w:val="24"/>
        </w:rPr>
        <w:t xml:space="preserve"> en el tiempo de desarrollo del espacio curricular en curso</w:t>
      </w:r>
      <w:r>
        <w:rPr>
          <w:rFonts w:ascii="Arial" w:eastAsia="Arial" w:hAnsi="Arial" w:cs="Arial"/>
          <w:color w:val="000000"/>
          <w:sz w:val="24"/>
          <w:szCs w:val="24"/>
        </w:rPr>
        <w:t xml:space="preserve"> </w:t>
      </w:r>
      <w:r w:rsidR="00CC5D3A">
        <w:rPr>
          <w:rFonts w:ascii="Arial" w:eastAsia="Arial" w:hAnsi="Arial" w:cs="Arial"/>
          <w:color w:val="000000"/>
          <w:sz w:val="24"/>
          <w:szCs w:val="24"/>
        </w:rPr>
        <w:t xml:space="preserve">mediante: trabajos prácticos, asistencia a clases, </w:t>
      </w:r>
      <w:r w:rsidR="00521F47">
        <w:rPr>
          <w:rFonts w:ascii="Arial" w:eastAsia="Arial" w:hAnsi="Arial" w:cs="Arial"/>
          <w:color w:val="000000"/>
          <w:sz w:val="24"/>
          <w:szCs w:val="24"/>
        </w:rPr>
        <w:t xml:space="preserve">análisis de casos, </w:t>
      </w:r>
      <w:r w:rsidR="00CC5D3A">
        <w:rPr>
          <w:rFonts w:ascii="Arial" w:eastAsia="Arial" w:hAnsi="Arial" w:cs="Arial"/>
          <w:color w:val="000000"/>
          <w:sz w:val="24"/>
          <w:szCs w:val="24"/>
        </w:rPr>
        <w:t>trabajos de campo, exposiciones de temas de estudio durante el desarrollo de los contenidos faltante</w:t>
      </w:r>
      <w:r w:rsidR="00E06260">
        <w:rPr>
          <w:rFonts w:ascii="Arial" w:eastAsia="Arial" w:hAnsi="Arial" w:cs="Arial"/>
          <w:color w:val="000000"/>
          <w:sz w:val="24"/>
          <w:szCs w:val="24"/>
        </w:rPr>
        <w:t>s . L</w:t>
      </w:r>
      <w:r w:rsidR="00521F47">
        <w:rPr>
          <w:rFonts w:ascii="Arial" w:eastAsia="Arial" w:hAnsi="Arial" w:cs="Arial"/>
          <w:color w:val="000000"/>
          <w:sz w:val="24"/>
          <w:szCs w:val="24"/>
        </w:rPr>
        <w:t>os mismos deberán ser aprobados con una nota de 1 a 10 según las calificaciones consideradas por el/la profesora responsable, considerando los diferentes formatos curriculares</w:t>
      </w:r>
      <w:r w:rsidR="00E06260">
        <w:rPr>
          <w:rFonts w:ascii="Arial" w:eastAsia="Arial" w:hAnsi="Arial" w:cs="Arial"/>
          <w:color w:val="000000"/>
          <w:sz w:val="24"/>
          <w:szCs w:val="24"/>
        </w:rPr>
        <w:t xml:space="preserve"> y durante el año de desarrollo curricular de cada espacio. </w:t>
      </w:r>
    </w:p>
    <w:p w14:paraId="000000BF" w14:textId="77777777" w:rsidR="00446CCF" w:rsidRDefault="00446CCF">
      <w:pPr>
        <w:pBdr>
          <w:top w:val="nil"/>
          <w:left w:val="nil"/>
          <w:bottom w:val="nil"/>
          <w:right w:val="nil"/>
          <w:between w:val="nil"/>
        </w:pBdr>
        <w:spacing w:after="0" w:line="240" w:lineRule="auto"/>
        <w:ind w:hanging="720"/>
        <w:jc w:val="both"/>
        <w:rPr>
          <w:rFonts w:ascii="Arial" w:eastAsia="Arial" w:hAnsi="Arial" w:cs="Arial"/>
          <w:color w:val="000000"/>
          <w:sz w:val="24"/>
          <w:szCs w:val="24"/>
        </w:rPr>
      </w:pPr>
    </w:p>
    <w:p w14:paraId="000000C0" w14:textId="0100C8FC"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Art.56</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Los pedidos de homologaciones serán presentados por los/as estudiantes durante el periodo que anualmente fije el calendario jurisdiccional.</w:t>
      </w:r>
    </w:p>
    <w:p w14:paraId="000000C1" w14:textId="77777777" w:rsidR="00446CCF" w:rsidRDefault="00446CCF">
      <w:pPr>
        <w:spacing w:after="0" w:line="240" w:lineRule="auto"/>
        <w:jc w:val="both"/>
        <w:rPr>
          <w:rFonts w:ascii="Arial" w:eastAsia="Arial" w:hAnsi="Arial" w:cs="Arial"/>
          <w:color w:val="000000"/>
          <w:sz w:val="24"/>
          <w:szCs w:val="24"/>
        </w:rPr>
      </w:pPr>
    </w:p>
    <w:p w14:paraId="000000C2" w14:textId="0D918F08"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Art.57</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En el procedimiento para la homologación se garantizará la consulta al/a la docente responsable de la unidad curricula</w:t>
      </w:r>
      <w:r w:rsidR="00227CD6">
        <w:rPr>
          <w:rFonts w:ascii="Arial" w:eastAsia="Arial" w:hAnsi="Arial" w:cs="Arial"/>
          <w:color w:val="000000"/>
          <w:sz w:val="24"/>
          <w:szCs w:val="24"/>
        </w:rPr>
        <w:t xml:space="preserve">r para lo cual la Dirección del Instituto Superior de Profesorado </w:t>
      </w:r>
      <w:r w:rsidR="00CC5D3A">
        <w:rPr>
          <w:rFonts w:ascii="Arial" w:eastAsia="Arial" w:hAnsi="Arial" w:cs="Arial"/>
          <w:color w:val="000000"/>
          <w:sz w:val="24"/>
          <w:szCs w:val="24"/>
        </w:rPr>
        <w:t>N°19 pondrá a consideración del/de la Profesor/a del espacio curricular de la cual se pide homologación, los requisitos solicitados en el Art. 54°.  En base a estos, el/la Profesor/a elaborará un informe en el que deberá incluir:</w:t>
      </w:r>
    </w:p>
    <w:p w14:paraId="000000C3" w14:textId="77777777" w:rsidR="00446CCF" w:rsidRDefault="00CC5D3A">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Datos del solicitante.</w:t>
      </w:r>
    </w:p>
    <w:p w14:paraId="000000C4" w14:textId="77777777" w:rsidR="00446CCF" w:rsidRDefault="00CC5D3A">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Espacios curriculares propuestos para homologar.</w:t>
      </w:r>
    </w:p>
    <w:p w14:paraId="000000C5" w14:textId="77777777" w:rsidR="00446CCF" w:rsidRDefault="00CC5D3A">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Análisis comparativo de contenidos y bibliografía.</w:t>
      </w:r>
    </w:p>
    <w:p w14:paraId="000000C7" w14:textId="722F8E2A" w:rsidR="00446CCF" w:rsidRPr="00227CD6" w:rsidRDefault="00CC5D3A" w:rsidP="00E9126B">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sidRPr="00227CD6">
        <w:rPr>
          <w:rFonts w:ascii="Arial" w:eastAsia="Arial" w:hAnsi="Arial" w:cs="Arial"/>
          <w:color w:val="000000"/>
          <w:sz w:val="24"/>
          <w:szCs w:val="24"/>
        </w:rPr>
        <w:t>Opinión</w:t>
      </w:r>
      <w:r w:rsidRPr="00227CD6">
        <w:rPr>
          <w:rFonts w:ascii="Arial" w:eastAsia="Arial" w:hAnsi="Arial" w:cs="Arial"/>
          <w:sz w:val="24"/>
          <w:szCs w:val="24"/>
        </w:rPr>
        <w:t xml:space="preserve"> fundamentada referida al tipo de homologación que aconseja: total o parcial</w:t>
      </w:r>
      <w:r w:rsidR="00227CD6" w:rsidRPr="00227CD6">
        <w:rPr>
          <w:rFonts w:ascii="Arial" w:eastAsia="Arial" w:hAnsi="Arial" w:cs="Arial"/>
          <w:sz w:val="24"/>
          <w:szCs w:val="24"/>
        </w:rPr>
        <w:t>.</w:t>
      </w:r>
      <w:r w:rsidR="00227CD6">
        <w:rPr>
          <w:rFonts w:ascii="Arial" w:eastAsia="Arial" w:hAnsi="Arial" w:cs="Arial"/>
          <w:color w:val="00B0F0"/>
          <w:sz w:val="24"/>
          <w:szCs w:val="24"/>
        </w:rPr>
        <w:t xml:space="preserve"> </w:t>
      </w:r>
    </w:p>
    <w:p w14:paraId="000000C8" w14:textId="4E6BE33C"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Art.58</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Con el informe del/de la profesor/a y la documentación elevada por el/la solici</w:t>
      </w:r>
      <w:r w:rsidR="00227CD6">
        <w:rPr>
          <w:rFonts w:ascii="Arial" w:eastAsia="Arial" w:hAnsi="Arial" w:cs="Arial"/>
          <w:color w:val="000000"/>
          <w:sz w:val="24"/>
          <w:szCs w:val="24"/>
        </w:rPr>
        <w:t xml:space="preserve">tante, el Consejo Académico del Instituto Superior de Profesorado </w:t>
      </w:r>
      <w:r w:rsidR="00CC5D3A">
        <w:rPr>
          <w:rFonts w:ascii="Arial" w:eastAsia="Arial" w:hAnsi="Arial" w:cs="Arial"/>
          <w:color w:val="000000"/>
          <w:sz w:val="24"/>
          <w:szCs w:val="24"/>
        </w:rPr>
        <w:t>N°19 dictaminará sobre la homologación solicitada y el/la directora/a, previa aprobación del Consejo, dictará la respectiva resolución.</w:t>
      </w:r>
    </w:p>
    <w:p w14:paraId="000000C9" w14:textId="77777777" w:rsidR="00446CCF" w:rsidRDefault="00446CCF">
      <w:pPr>
        <w:spacing w:after="0" w:line="240" w:lineRule="auto"/>
        <w:jc w:val="both"/>
        <w:rPr>
          <w:rFonts w:ascii="Arial" w:eastAsia="Arial" w:hAnsi="Arial" w:cs="Arial"/>
          <w:sz w:val="24"/>
          <w:szCs w:val="24"/>
        </w:rPr>
      </w:pPr>
    </w:p>
    <w:p w14:paraId="000000CA"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Capitulo 7: “De los Pases”</w:t>
      </w:r>
    </w:p>
    <w:p w14:paraId="000000CB" w14:textId="77777777" w:rsidR="00446CCF" w:rsidRDefault="00446CCF">
      <w:pPr>
        <w:spacing w:after="0" w:line="240" w:lineRule="auto"/>
        <w:jc w:val="both"/>
        <w:rPr>
          <w:rFonts w:ascii="Arial" w:eastAsia="Arial" w:hAnsi="Arial" w:cs="Arial"/>
          <w:color w:val="000000"/>
          <w:sz w:val="24"/>
          <w:szCs w:val="24"/>
          <w:u w:val="single"/>
        </w:rPr>
      </w:pPr>
    </w:p>
    <w:p w14:paraId="000000CC" w14:textId="46156751"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Art.59</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Serán de aplicación las normas de este Capítulo a los casos de estudiantes de Nivel Superior que cambien de Instituto pero continúen con la misma carrera y mismo Plan. En caso de provenir de la misma carrera pero con distinto Plan de Estudio/Diseño Curricular, será admitido según los lineamientos de este Capítulo pero aplicando, según corresponda, lo prescripto por el Capítulo 6 (de las Homologaciones).</w:t>
      </w:r>
    </w:p>
    <w:p w14:paraId="000000CD" w14:textId="77777777" w:rsidR="00446CCF" w:rsidRDefault="00446CCF">
      <w:pPr>
        <w:spacing w:after="0" w:line="240" w:lineRule="auto"/>
        <w:jc w:val="both"/>
        <w:rPr>
          <w:rFonts w:ascii="Arial" w:eastAsia="Arial" w:hAnsi="Arial" w:cs="Arial"/>
          <w:sz w:val="24"/>
          <w:szCs w:val="24"/>
        </w:rPr>
      </w:pPr>
    </w:p>
    <w:p w14:paraId="000000CE" w14:textId="55F385FA"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Art.60</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Para la tramitación </w:t>
      </w:r>
      <w:r w:rsidR="00CC5D3A">
        <w:rPr>
          <w:rFonts w:ascii="Arial" w:eastAsia="Arial" w:hAnsi="Arial" w:cs="Arial"/>
          <w:sz w:val="24"/>
          <w:szCs w:val="24"/>
        </w:rPr>
        <w:t>del pase el/la interesado/a deberá solicitar en el Instituto de origen, o sea desde donde se pretende pasar, un certificado analítico de estudios incompletos en el cual se deberá incluir el estado de las Unidades Curriculares regularizadas, aprobadas y/o adeudadas, todo ello legalizado mediante la intervención</w:t>
      </w:r>
      <w:r w:rsidR="00CC5D3A">
        <w:rPr>
          <w:rFonts w:ascii="Arial" w:eastAsia="Arial" w:hAnsi="Arial" w:cs="Arial"/>
          <w:color w:val="000000"/>
          <w:sz w:val="24"/>
          <w:szCs w:val="24"/>
        </w:rPr>
        <w:t xml:space="preserve"> de la máxima autoridad del Instituto y Secretario Administrativo.</w:t>
      </w:r>
    </w:p>
    <w:p w14:paraId="000000CF" w14:textId="77777777" w:rsidR="00446CCF" w:rsidRDefault="00446CCF">
      <w:pPr>
        <w:spacing w:after="0" w:line="240" w:lineRule="auto"/>
        <w:jc w:val="both"/>
        <w:rPr>
          <w:rFonts w:ascii="Arial" w:eastAsia="Arial" w:hAnsi="Arial" w:cs="Arial"/>
          <w:sz w:val="24"/>
          <w:szCs w:val="24"/>
        </w:rPr>
      </w:pPr>
    </w:p>
    <w:p w14:paraId="000000D0" w14:textId="76A00BD2"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Art.61</w:t>
      </w:r>
      <w:r w:rsidR="00CC5D3A">
        <w:rPr>
          <w:rFonts w:ascii="Arial" w:eastAsia="Arial" w:hAnsi="Arial" w:cs="Arial"/>
          <w:color w:val="000000"/>
          <w:sz w:val="24"/>
          <w:szCs w:val="24"/>
        </w:rPr>
        <w:t xml:space="preserve">: Además de lo indicado en el artículo anterior, el/la interesado/a deberá solicitar en el Instituto de origen un informe sobre la conformación de su Legajo Personal, el cual deberá cumplir con la misma formalidad de </w:t>
      </w:r>
      <w:r w:rsidR="00CC5D3A">
        <w:rPr>
          <w:rFonts w:ascii="Arial" w:eastAsia="Arial" w:hAnsi="Arial" w:cs="Arial"/>
          <w:sz w:val="24"/>
          <w:szCs w:val="24"/>
        </w:rPr>
        <w:t>legalización allí establecida</w:t>
      </w:r>
      <w:r w:rsidR="0008682B">
        <w:rPr>
          <w:rFonts w:ascii="Arial" w:eastAsia="Arial" w:hAnsi="Arial" w:cs="Arial"/>
          <w:sz w:val="24"/>
          <w:szCs w:val="24"/>
        </w:rPr>
        <w:t>.</w:t>
      </w:r>
    </w:p>
    <w:p w14:paraId="000000D1" w14:textId="77777777" w:rsidR="00446CCF" w:rsidRDefault="00CC5D3A">
      <w:pPr>
        <w:spacing w:after="0" w:line="240" w:lineRule="auto"/>
        <w:jc w:val="both"/>
        <w:rPr>
          <w:rFonts w:ascii="Arial" w:eastAsia="Arial" w:hAnsi="Arial" w:cs="Arial"/>
          <w:sz w:val="24"/>
          <w:szCs w:val="24"/>
        </w:rPr>
      </w:pPr>
      <w:r>
        <w:rPr>
          <w:rFonts w:ascii="Arial" w:eastAsia="Arial" w:hAnsi="Arial" w:cs="Arial"/>
          <w:sz w:val="24"/>
          <w:szCs w:val="24"/>
        </w:rPr>
        <w:t>.</w:t>
      </w:r>
    </w:p>
    <w:p w14:paraId="000000D2" w14:textId="12160E99" w:rsidR="00446CCF" w:rsidRDefault="00127375">
      <w:pPr>
        <w:spacing w:after="0" w:line="240" w:lineRule="auto"/>
        <w:jc w:val="both"/>
        <w:rPr>
          <w:rFonts w:ascii="Arial" w:eastAsia="Arial" w:hAnsi="Arial" w:cs="Arial"/>
          <w:sz w:val="24"/>
          <w:szCs w:val="24"/>
        </w:rPr>
      </w:pPr>
      <w:r>
        <w:rPr>
          <w:rFonts w:ascii="Arial" w:eastAsia="Arial" w:hAnsi="Arial" w:cs="Arial"/>
          <w:sz w:val="24"/>
          <w:szCs w:val="24"/>
          <w:u w:val="single"/>
        </w:rPr>
        <w:t>Art.62</w:t>
      </w:r>
      <w:r w:rsidR="00CC5D3A">
        <w:rPr>
          <w:rFonts w:ascii="Arial" w:eastAsia="Arial" w:hAnsi="Arial" w:cs="Arial"/>
          <w:sz w:val="24"/>
          <w:szCs w:val="24"/>
          <w:u w:val="single"/>
        </w:rPr>
        <w:t>°</w:t>
      </w:r>
      <w:r w:rsidR="00CC5D3A">
        <w:rPr>
          <w:rFonts w:ascii="Arial" w:eastAsia="Arial" w:hAnsi="Arial" w:cs="Arial"/>
          <w:sz w:val="24"/>
          <w:szCs w:val="24"/>
        </w:rPr>
        <w:t xml:space="preserve">: El/la interesado/a en el pase deberá presentarse al </w:t>
      </w:r>
      <w:r w:rsidR="0008682B">
        <w:rPr>
          <w:rFonts w:ascii="Arial" w:eastAsia="Arial" w:hAnsi="Arial" w:cs="Arial"/>
          <w:sz w:val="24"/>
          <w:szCs w:val="24"/>
        </w:rPr>
        <w:t xml:space="preserve">Instituto Superior de Profesorado N° 19, o sea, aquel </w:t>
      </w:r>
      <w:r w:rsidR="00CC5D3A">
        <w:rPr>
          <w:rFonts w:ascii="Arial" w:eastAsia="Arial" w:hAnsi="Arial" w:cs="Arial"/>
          <w:sz w:val="24"/>
          <w:szCs w:val="24"/>
        </w:rPr>
        <w:t>en el cual desea continuar sus estudios, con la documentación establecida en los dos artículos anteriores.</w:t>
      </w:r>
    </w:p>
    <w:p w14:paraId="000000D3" w14:textId="77777777" w:rsidR="00446CCF" w:rsidRDefault="00446CCF">
      <w:pPr>
        <w:spacing w:after="0" w:line="240" w:lineRule="auto"/>
        <w:jc w:val="both"/>
        <w:rPr>
          <w:rFonts w:ascii="Arial" w:eastAsia="Arial" w:hAnsi="Arial" w:cs="Arial"/>
          <w:sz w:val="24"/>
          <w:szCs w:val="24"/>
        </w:rPr>
      </w:pPr>
    </w:p>
    <w:p w14:paraId="000000D4" w14:textId="2D79988A" w:rsidR="00446CCF" w:rsidRDefault="00127375">
      <w:pPr>
        <w:spacing w:after="0" w:line="240" w:lineRule="auto"/>
        <w:jc w:val="both"/>
        <w:rPr>
          <w:rFonts w:ascii="Arial" w:eastAsia="Arial" w:hAnsi="Arial" w:cs="Arial"/>
          <w:sz w:val="24"/>
          <w:szCs w:val="24"/>
        </w:rPr>
      </w:pPr>
      <w:r>
        <w:rPr>
          <w:rFonts w:ascii="Arial" w:eastAsia="Arial" w:hAnsi="Arial" w:cs="Arial"/>
          <w:sz w:val="24"/>
          <w:szCs w:val="24"/>
          <w:u w:val="single"/>
        </w:rPr>
        <w:t>Art.63</w:t>
      </w:r>
      <w:r w:rsidR="00CC5D3A">
        <w:rPr>
          <w:rFonts w:ascii="Arial" w:eastAsia="Arial" w:hAnsi="Arial" w:cs="Arial"/>
          <w:sz w:val="24"/>
          <w:szCs w:val="24"/>
          <w:u w:val="single"/>
        </w:rPr>
        <w:t>°</w:t>
      </w:r>
      <w:r w:rsidR="00CC5D3A">
        <w:rPr>
          <w:rFonts w:ascii="Arial" w:eastAsia="Arial" w:hAnsi="Arial" w:cs="Arial"/>
          <w:sz w:val="24"/>
          <w:szCs w:val="24"/>
        </w:rPr>
        <w:t xml:space="preserve">: En el otorgamiento del pase, el </w:t>
      </w:r>
      <w:r w:rsidR="0008682B">
        <w:rPr>
          <w:rFonts w:ascii="Arial" w:eastAsia="Arial" w:hAnsi="Arial" w:cs="Arial"/>
          <w:sz w:val="24"/>
          <w:szCs w:val="24"/>
        </w:rPr>
        <w:t xml:space="preserve">Instituto Superior de Profesorado </w:t>
      </w:r>
      <w:r w:rsidR="00CC5D3A">
        <w:rPr>
          <w:rFonts w:ascii="Arial" w:eastAsia="Arial" w:hAnsi="Arial" w:cs="Arial"/>
          <w:sz w:val="24"/>
          <w:szCs w:val="24"/>
        </w:rPr>
        <w:t>N°19 reconocerá las Unidades Curriculares pertenecientes a un mismo Campo de conocimiento o formación, o cualquier denominación que se le dé a esta agrupación epistemológico-disciplinar, que por razones de definiciones institucionales no coincidan con las del Instituto de origen.</w:t>
      </w:r>
    </w:p>
    <w:p w14:paraId="000000D5" w14:textId="77777777" w:rsidR="00446CCF" w:rsidRDefault="00446CCF">
      <w:pPr>
        <w:spacing w:after="0" w:line="240" w:lineRule="auto"/>
        <w:jc w:val="both"/>
        <w:rPr>
          <w:rFonts w:ascii="Arial" w:eastAsia="Arial" w:hAnsi="Arial" w:cs="Arial"/>
          <w:sz w:val="24"/>
          <w:szCs w:val="24"/>
        </w:rPr>
      </w:pPr>
    </w:p>
    <w:p w14:paraId="000000D6" w14:textId="4E1B332B" w:rsidR="00446CCF" w:rsidRDefault="00127375">
      <w:pPr>
        <w:spacing w:after="0" w:line="240" w:lineRule="auto"/>
        <w:jc w:val="both"/>
        <w:rPr>
          <w:rFonts w:ascii="Arial" w:eastAsia="Arial" w:hAnsi="Arial" w:cs="Arial"/>
          <w:color w:val="00B0F0"/>
          <w:sz w:val="24"/>
          <w:szCs w:val="24"/>
        </w:rPr>
      </w:pPr>
      <w:r>
        <w:rPr>
          <w:rFonts w:ascii="Arial" w:eastAsia="Arial" w:hAnsi="Arial" w:cs="Arial"/>
          <w:color w:val="000000"/>
          <w:sz w:val="24"/>
          <w:szCs w:val="24"/>
          <w:u w:val="single"/>
        </w:rPr>
        <w:t>Art.64</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Si fuere necesario, fundamentalmente para los casos de pedidos de pase en los cuales existan Unidades Curriculares regularizadas pero no aprobadas, o cualquier otra vicis</w:t>
      </w:r>
      <w:r w:rsidR="0008682B">
        <w:rPr>
          <w:rFonts w:ascii="Arial" w:eastAsia="Arial" w:hAnsi="Arial" w:cs="Arial"/>
          <w:color w:val="000000"/>
          <w:sz w:val="24"/>
          <w:szCs w:val="24"/>
        </w:rPr>
        <w:t xml:space="preserve">itud que se pueda presentar, </w:t>
      </w:r>
      <w:r w:rsidR="0008682B" w:rsidRPr="0008682B">
        <w:rPr>
          <w:rFonts w:ascii="Arial" w:eastAsia="Arial" w:hAnsi="Arial" w:cs="Arial"/>
          <w:sz w:val="24"/>
          <w:szCs w:val="24"/>
        </w:rPr>
        <w:t>e</w:t>
      </w:r>
      <w:r w:rsidR="00CC5D3A" w:rsidRPr="0008682B">
        <w:rPr>
          <w:rFonts w:ascii="Arial" w:eastAsia="Arial" w:hAnsi="Arial" w:cs="Arial"/>
          <w:sz w:val="24"/>
          <w:szCs w:val="24"/>
        </w:rPr>
        <w:t>l/la estudiante, con aval del Consejo Académico, rendirá con el/los programa/s vigente/s en el ISP N° 19.</w:t>
      </w:r>
    </w:p>
    <w:p w14:paraId="000000D7" w14:textId="77777777" w:rsidR="00446CCF" w:rsidRDefault="00446CCF">
      <w:pPr>
        <w:spacing w:after="0" w:line="240" w:lineRule="auto"/>
        <w:jc w:val="both"/>
        <w:rPr>
          <w:rFonts w:ascii="Arial" w:eastAsia="Arial" w:hAnsi="Arial" w:cs="Arial"/>
          <w:sz w:val="24"/>
          <w:szCs w:val="24"/>
        </w:rPr>
      </w:pPr>
    </w:p>
    <w:p w14:paraId="000000D8"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Capítulo 8; “Del Promedio General”</w:t>
      </w:r>
    </w:p>
    <w:p w14:paraId="000000D9" w14:textId="77777777" w:rsidR="00446CCF" w:rsidRDefault="00446CCF">
      <w:pPr>
        <w:spacing w:after="0" w:line="240" w:lineRule="auto"/>
        <w:jc w:val="both"/>
        <w:rPr>
          <w:rFonts w:ascii="Arial" w:eastAsia="Arial" w:hAnsi="Arial" w:cs="Arial"/>
          <w:color w:val="000000"/>
          <w:sz w:val="24"/>
          <w:szCs w:val="24"/>
          <w:u w:val="single"/>
        </w:rPr>
      </w:pPr>
    </w:p>
    <w:p w14:paraId="000000DA" w14:textId="4497FB47"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Art.65</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El Promedio General de la Carrera se obtendrá de la suma de todas las calificaciones finales de las Unidades Curriculares de la carrera, dividida por el número total de aquellas. No se tomarán los resultados de los promedios parciales de cada año ni los </w:t>
      </w:r>
      <w:proofErr w:type="spellStart"/>
      <w:r w:rsidR="00CC5D3A">
        <w:rPr>
          <w:rFonts w:ascii="Arial" w:eastAsia="Arial" w:hAnsi="Arial" w:cs="Arial"/>
          <w:color w:val="000000"/>
          <w:sz w:val="24"/>
          <w:szCs w:val="24"/>
        </w:rPr>
        <w:t>aplazos</w:t>
      </w:r>
      <w:proofErr w:type="spellEnd"/>
      <w:r w:rsidR="00CC5D3A">
        <w:rPr>
          <w:rFonts w:ascii="Arial" w:eastAsia="Arial" w:hAnsi="Arial" w:cs="Arial"/>
          <w:color w:val="000000"/>
          <w:sz w:val="24"/>
          <w:szCs w:val="24"/>
        </w:rPr>
        <w:t>.</w:t>
      </w:r>
    </w:p>
    <w:p w14:paraId="000000DB" w14:textId="77777777" w:rsidR="00446CCF" w:rsidRDefault="00446CCF">
      <w:pPr>
        <w:spacing w:after="0" w:line="240" w:lineRule="auto"/>
        <w:jc w:val="both"/>
        <w:rPr>
          <w:rFonts w:ascii="Arial" w:eastAsia="Arial" w:hAnsi="Arial" w:cs="Arial"/>
          <w:color w:val="000000"/>
          <w:sz w:val="24"/>
          <w:szCs w:val="24"/>
        </w:rPr>
      </w:pPr>
    </w:p>
    <w:p w14:paraId="000000DC" w14:textId="77777777" w:rsidR="00446CCF" w:rsidRDefault="00CC5D3A">
      <w:pP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TITULO 6; “Formación Continua de los Egresados </w:t>
      </w:r>
    </w:p>
    <w:p w14:paraId="000000DD" w14:textId="77777777" w:rsidR="00446CCF" w:rsidRDefault="00446CCF">
      <w:pPr>
        <w:spacing w:after="0" w:line="240" w:lineRule="auto"/>
        <w:jc w:val="both"/>
        <w:rPr>
          <w:rFonts w:ascii="Arial" w:eastAsia="Arial" w:hAnsi="Arial" w:cs="Arial"/>
          <w:color w:val="000000"/>
          <w:sz w:val="24"/>
          <w:szCs w:val="24"/>
        </w:rPr>
      </w:pPr>
    </w:p>
    <w:p w14:paraId="000000DE" w14:textId="77777777" w:rsidR="00446CCF" w:rsidRDefault="00CC5D3A">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Capitulo 1: “Generalidades”</w:t>
      </w:r>
    </w:p>
    <w:p w14:paraId="000000DF" w14:textId="77777777" w:rsidR="00446CCF" w:rsidRDefault="00446CCF">
      <w:pPr>
        <w:spacing w:after="0" w:line="240" w:lineRule="auto"/>
        <w:jc w:val="both"/>
        <w:rPr>
          <w:rFonts w:ascii="Arial" w:eastAsia="Arial" w:hAnsi="Arial" w:cs="Arial"/>
          <w:color w:val="000000"/>
          <w:sz w:val="24"/>
          <w:szCs w:val="24"/>
          <w:u w:val="single"/>
        </w:rPr>
      </w:pPr>
    </w:p>
    <w:p w14:paraId="000000E0" w14:textId="45AA7FD5"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Art.66</w:t>
      </w:r>
      <w:r w:rsidR="00CC5D3A">
        <w:rPr>
          <w:rFonts w:ascii="Arial" w:eastAsia="Arial" w:hAnsi="Arial" w:cs="Arial"/>
          <w:sz w:val="24"/>
          <w:szCs w:val="24"/>
          <w:u w:val="single"/>
        </w:rPr>
        <w:t>°</w:t>
      </w:r>
      <w:r w:rsidR="00CC5D3A">
        <w:rPr>
          <w:rFonts w:ascii="Arial" w:eastAsia="Arial" w:hAnsi="Arial" w:cs="Arial"/>
          <w:sz w:val="24"/>
          <w:szCs w:val="24"/>
        </w:rPr>
        <w:t>: La Formación Continua de los/as Egresados/as se refiere a la Capacitación de los/as Graduados/as, la cual puede asumir, además de las adscripciones, las siguientes formas: Seminarios, Talleres, Pos títulos de Actualización Académica, de Especialización de Nivel Superior, Diplomatura Superior, pudiendo asumir la modalidad de “Formación en servicio”, adecuándose en cada caso a la</w:t>
      </w:r>
      <w:r w:rsidR="00CC5D3A">
        <w:rPr>
          <w:rFonts w:ascii="Arial" w:eastAsia="Arial" w:hAnsi="Arial" w:cs="Arial"/>
          <w:color w:val="000000"/>
          <w:sz w:val="24"/>
          <w:szCs w:val="24"/>
        </w:rPr>
        <w:t xml:space="preserve"> normativa respectiva vigente.</w:t>
      </w:r>
    </w:p>
    <w:p w14:paraId="000000E1" w14:textId="77777777" w:rsidR="00446CCF" w:rsidRDefault="00446CCF">
      <w:pPr>
        <w:spacing w:after="0" w:line="240" w:lineRule="auto"/>
        <w:jc w:val="both"/>
        <w:rPr>
          <w:rFonts w:ascii="Arial" w:eastAsia="Arial" w:hAnsi="Arial" w:cs="Arial"/>
          <w:sz w:val="24"/>
          <w:szCs w:val="24"/>
        </w:rPr>
      </w:pPr>
    </w:p>
    <w:p w14:paraId="000000E2" w14:textId="4FCF9DF1" w:rsidR="00446CCF" w:rsidRDefault="00127375">
      <w:pP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Capí</w:t>
      </w:r>
      <w:r w:rsidR="00CC5D3A">
        <w:rPr>
          <w:rFonts w:ascii="Arial" w:eastAsia="Arial" w:hAnsi="Arial" w:cs="Arial"/>
          <w:color w:val="000000"/>
          <w:sz w:val="24"/>
          <w:szCs w:val="24"/>
          <w:u w:val="single"/>
        </w:rPr>
        <w:t>tulo 2 “De las Adscripciones”</w:t>
      </w:r>
    </w:p>
    <w:p w14:paraId="000000E3" w14:textId="77777777" w:rsidR="00446CCF" w:rsidRDefault="00446CCF">
      <w:pPr>
        <w:spacing w:after="0" w:line="240" w:lineRule="auto"/>
        <w:jc w:val="both"/>
        <w:rPr>
          <w:rFonts w:ascii="Arial" w:eastAsia="Arial" w:hAnsi="Arial" w:cs="Arial"/>
          <w:sz w:val="24"/>
          <w:szCs w:val="24"/>
        </w:rPr>
      </w:pPr>
    </w:p>
    <w:p w14:paraId="000000E4" w14:textId="72124B34" w:rsidR="00446CCF" w:rsidRDefault="00127375">
      <w:pPr>
        <w:spacing w:after="0" w:line="240" w:lineRule="auto"/>
        <w:jc w:val="both"/>
        <w:rPr>
          <w:rFonts w:ascii="Arial" w:eastAsia="Arial" w:hAnsi="Arial" w:cs="Arial"/>
          <w:sz w:val="24"/>
          <w:szCs w:val="24"/>
        </w:rPr>
      </w:pPr>
      <w:r>
        <w:rPr>
          <w:rFonts w:ascii="Arial" w:eastAsia="Arial" w:hAnsi="Arial" w:cs="Arial"/>
          <w:color w:val="000000"/>
          <w:sz w:val="24"/>
          <w:szCs w:val="24"/>
          <w:u w:val="single"/>
        </w:rPr>
        <w:t>Art.67</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w:t>
      </w:r>
      <w:r w:rsidR="00CC5D3A">
        <w:rPr>
          <w:rFonts w:ascii="Arial" w:eastAsia="Arial" w:hAnsi="Arial" w:cs="Arial"/>
          <w:sz w:val="24"/>
          <w:szCs w:val="24"/>
        </w:rPr>
        <w:t xml:space="preserve">El </w:t>
      </w:r>
      <w:r w:rsidR="0008682B" w:rsidRPr="0008682B">
        <w:rPr>
          <w:rFonts w:ascii="Arial" w:eastAsia="Arial" w:hAnsi="Arial" w:cs="Arial"/>
          <w:sz w:val="24"/>
          <w:szCs w:val="24"/>
        </w:rPr>
        <w:t xml:space="preserve">Instituto Superior de Profesorado </w:t>
      </w:r>
      <w:r w:rsidR="00CC5D3A" w:rsidRPr="0008682B">
        <w:rPr>
          <w:rFonts w:ascii="Arial" w:eastAsia="Arial" w:hAnsi="Arial" w:cs="Arial"/>
          <w:sz w:val="24"/>
          <w:szCs w:val="24"/>
        </w:rPr>
        <w:t>N</w:t>
      </w:r>
      <w:r w:rsidR="00CC5D3A">
        <w:rPr>
          <w:rFonts w:ascii="Arial" w:eastAsia="Arial" w:hAnsi="Arial" w:cs="Arial"/>
          <w:sz w:val="24"/>
          <w:szCs w:val="24"/>
        </w:rPr>
        <w:t xml:space="preserve">°19 podrá ofrecer el cursado de Adscripciones a los/as graduados/as en Instituciones de Nivel </w:t>
      </w:r>
      <w:r w:rsidR="00CC5D3A" w:rsidRPr="0008682B">
        <w:rPr>
          <w:rFonts w:ascii="Arial" w:eastAsia="Arial" w:hAnsi="Arial" w:cs="Arial"/>
          <w:sz w:val="24"/>
          <w:szCs w:val="24"/>
        </w:rPr>
        <w:t>Superior</w:t>
      </w:r>
      <w:r w:rsidR="00CC5D3A">
        <w:rPr>
          <w:rFonts w:ascii="Arial" w:eastAsia="Arial" w:hAnsi="Arial" w:cs="Arial"/>
          <w:sz w:val="24"/>
          <w:szCs w:val="24"/>
        </w:rPr>
        <w:t xml:space="preserve">, sean o no egresados/as de su propia institución, teniendo prioridad los/as egresados/as del </w:t>
      </w:r>
      <w:r w:rsidR="0008682B">
        <w:rPr>
          <w:rFonts w:ascii="Arial" w:eastAsia="Arial" w:hAnsi="Arial" w:cs="Arial"/>
          <w:sz w:val="24"/>
          <w:szCs w:val="24"/>
        </w:rPr>
        <w:t xml:space="preserve">Instituto Superior de Profesorado N° 19 </w:t>
      </w:r>
      <w:r w:rsidR="00CC5D3A">
        <w:rPr>
          <w:rFonts w:ascii="Arial" w:eastAsia="Arial" w:hAnsi="Arial" w:cs="Arial"/>
          <w:sz w:val="24"/>
          <w:szCs w:val="24"/>
        </w:rPr>
        <w:t xml:space="preserve"> en las distintas Unidades Curriculares para los cuales tiene competencias </w:t>
      </w:r>
      <w:r w:rsidR="00CC5D3A" w:rsidRPr="00CD134A">
        <w:rPr>
          <w:rFonts w:ascii="Arial" w:eastAsia="Arial" w:hAnsi="Arial" w:cs="Arial"/>
          <w:sz w:val="24"/>
          <w:szCs w:val="24"/>
        </w:rPr>
        <w:t xml:space="preserve">su titulación. </w:t>
      </w:r>
      <w:r w:rsidR="00CD134A" w:rsidRPr="00CD134A">
        <w:rPr>
          <w:rFonts w:ascii="Arial" w:hAnsi="Arial" w:cs="Arial"/>
          <w:sz w:val="24"/>
          <w:szCs w:val="24"/>
        </w:rPr>
        <w:t>La Adscripción es una etapa que se inscribe en el contexto del desarrollo profesional permanente</w:t>
      </w:r>
      <w:r w:rsidR="00CD134A">
        <w:rPr>
          <w:rFonts w:ascii="Arial" w:hAnsi="Arial" w:cs="Arial"/>
          <w:sz w:val="24"/>
          <w:szCs w:val="24"/>
        </w:rPr>
        <w:t>, por lo que, e</w:t>
      </w:r>
      <w:r w:rsidR="00CC5D3A">
        <w:rPr>
          <w:rFonts w:ascii="Arial" w:eastAsia="Arial" w:hAnsi="Arial" w:cs="Arial"/>
          <w:sz w:val="24"/>
          <w:szCs w:val="24"/>
        </w:rPr>
        <w:t>n el caso de haber más de un/a aspirante por</w:t>
      </w:r>
      <w:r w:rsidR="00CC5D3A">
        <w:rPr>
          <w:rFonts w:ascii="Arial" w:eastAsia="Arial" w:hAnsi="Arial" w:cs="Arial"/>
          <w:color w:val="000000"/>
          <w:sz w:val="24"/>
          <w:szCs w:val="24"/>
        </w:rPr>
        <w:t xml:space="preserve"> unidad curricular, se tendrán en cuenta la calificación </w:t>
      </w:r>
      <w:r w:rsidR="00CC5D3A">
        <w:rPr>
          <w:rFonts w:ascii="Arial" w:eastAsia="Arial" w:hAnsi="Arial" w:cs="Arial"/>
          <w:sz w:val="24"/>
          <w:szCs w:val="24"/>
        </w:rPr>
        <w:t>obtenida en dicha unidad u homóloga durante su formación inicial.</w:t>
      </w:r>
    </w:p>
    <w:p w14:paraId="000000E5" w14:textId="77777777" w:rsidR="00446CCF" w:rsidRDefault="00446CCF">
      <w:pPr>
        <w:spacing w:after="0" w:line="240" w:lineRule="auto"/>
        <w:jc w:val="both"/>
        <w:rPr>
          <w:rFonts w:ascii="Arial" w:eastAsia="Arial" w:hAnsi="Arial" w:cs="Arial"/>
          <w:color w:val="00B0F0"/>
          <w:sz w:val="24"/>
          <w:szCs w:val="24"/>
        </w:rPr>
      </w:pPr>
    </w:p>
    <w:p w14:paraId="2C49AD5A" w14:textId="6A3C7336" w:rsidR="00D300D3" w:rsidRPr="00D300D3" w:rsidRDefault="00127375" w:rsidP="00D300D3">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u w:val="single"/>
        </w:rPr>
        <w:t>Art.68</w:t>
      </w:r>
      <w:r w:rsidR="00CC5D3A">
        <w:rPr>
          <w:rFonts w:ascii="Arial" w:eastAsia="Arial" w:hAnsi="Arial" w:cs="Arial"/>
          <w:sz w:val="24"/>
          <w:szCs w:val="24"/>
          <w:u w:val="single"/>
        </w:rPr>
        <w:t>°</w:t>
      </w:r>
      <w:r w:rsidR="00CC5D3A">
        <w:rPr>
          <w:rFonts w:ascii="Arial" w:eastAsia="Arial" w:hAnsi="Arial" w:cs="Arial"/>
          <w:sz w:val="24"/>
          <w:szCs w:val="24"/>
        </w:rPr>
        <w:t>:</w:t>
      </w:r>
      <w:r w:rsidR="00957A28">
        <w:rPr>
          <w:rFonts w:ascii="Arial" w:eastAsia="Arial" w:hAnsi="Arial" w:cs="Arial"/>
          <w:sz w:val="24"/>
          <w:szCs w:val="24"/>
        </w:rPr>
        <w:t xml:space="preserve"> </w:t>
      </w:r>
      <w:r w:rsidR="00D300D3">
        <w:rPr>
          <w:rFonts w:ascii="Arial" w:eastAsia="Arial" w:hAnsi="Arial" w:cs="Arial"/>
          <w:sz w:val="24"/>
          <w:szCs w:val="24"/>
        </w:rPr>
        <w:t xml:space="preserve">El ISP N° 19 establece los siguientes requisitos de inscripción: </w:t>
      </w:r>
    </w:p>
    <w:p w14:paraId="6B6A05B5" w14:textId="77777777" w:rsidR="00D300D3" w:rsidRPr="00D300D3" w:rsidRDefault="00D300D3" w:rsidP="00D300D3">
      <w:pPr>
        <w:pBdr>
          <w:top w:val="nil"/>
          <w:left w:val="nil"/>
          <w:bottom w:val="nil"/>
          <w:right w:val="nil"/>
          <w:between w:val="nil"/>
        </w:pBdr>
        <w:spacing w:after="0" w:line="240" w:lineRule="auto"/>
        <w:jc w:val="both"/>
        <w:rPr>
          <w:rFonts w:ascii="Arial" w:eastAsia="Arial" w:hAnsi="Arial" w:cs="Arial"/>
          <w:color w:val="000000"/>
          <w:sz w:val="24"/>
          <w:szCs w:val="24"/>
        </w:rPr>
      </w:pPr>
      <w:r w:rsidRPr="00957A28">
        <w:rPr>
          <w:rFonts w:ascii="Arial" w:eastAsia="Arial" w:hAnsi="Arial" w:cs="Arial"/>
          <w:color w:val="000000"/>
          <w:sz w:val="24"/>
          <w:szCs w:val="24"/>
        </w:rPr>
        <w:t xml:space="preserve">Haber presentado su solicitud de adscripción a la Dirección del Instituto superior de Profesorado N°19, en el lapso comprendido entre el 1 de diciembre y el 31 de marzo del año siguiente o en el período que establezca el calendario jurisdiccional hasta los 10 (diez) días hábiles de iniciadas las actividades de </w:t>
      </w:r>
      <w:r w:rsidRPr="00D300D3">
        <w:rPr>
          <w:rFonts w:ascii="Arial" w:eastAsia="Arial" w:hAnsi="Arial" w:cs="Arial"/>
          <w:color w:val="000000"/>
          <w:sz w:val="24"/>
          <w:szCs w:val="24"/>
        </w:rPr>
        <w:t xml:space="preserve">dictado de la materia. </w:t>
      </w:r>
    </w:p>
    <w:p w14:paraId="000000E6" w14:textId="5D69E2B8" w:rsidR="00446CCF" w:rsidRPr="00D300D3" w:rsidRDefault="00CC5D3A" w:rsidP="00D300D3">
      <w:pPr>
        <w:pBdr>
          <w:top w:val="nil"/>
          <w:left w:val="nil"/>
          <w:bottom w:val="nil"/>
          <w:right w:val="nil"/>
          <w:between w:val="nil"/>
        </w:pBdr>
        <w:spacing w:after="0" w:line="240" w:lineRule="auto"/>
        <w:jc w:val="both"/>
        <w:rPr>
          <w:rFonts w:ascii="Arial" w:eastAsia="Arial" w:hAnsi="Arial" w:cs="Arial"/>
          <w:sz w:val="24"/>
          <w:szCs w:val="24"/>
        </w:rPr>
      </w:pPr>
      <w:r w:rsidRPr="00D300D3">
        <w:rPr>
          <w:rFonts w:ascii="Arial" w:eastAsia="Arial" w:hAnsi="Arial" w:cs="Arial"/>
          <w:sz w:val="24"/>
          <w:szCs w:val="24"/>
        </w:rPr>
        <w:t>El/la aspirante a la adscripción a una cátedra deberá reunir los siguientes requisitos</w:t>
      </w:r>
      <w:r w:rsidR="00957A28" w:rsidRPr="00D300D3">
        <w:rPr>
          <w:rFonts w:ascii="Arial" w:eastAsia="Arial" w:hAnsi="Arial" w:cs="Arial"/>
          <w:sz w:val="24"/>
          <w:szCs w:val="24"/>
        </w:rPr>
        <w:t xml:space="preserve"> </w:t>
      </w:r>
      <w:r w:rsidRPr="00D300D3">
        <w:rPr>
          <w:rFonts w:ascii="Arial" w:eastAsia="Arial" w:hAnsi="Arial" w:cs="Arial"/>
          <w:sz w:val="24"/>
          <w:szCs w:val="24"/>
        </w:rPr>
        <w:t>:</w:t>
      </w:r>
    </w:p>
    <w:p w14:paraId="647A266E" w14:textId="13BA561C" w:rsidR="00957A28" w:rsidRPr="00D300D3" w:rsidRDefault="00957A28">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D300D3">
        <w:rPr>
          <w:rFonts w:ascii="Arial" w:hAnsi="Arial" w:cs="Arial"/>
          <w:sz w:val="24"/>
          <w:szCs w:val="24"/>
        </w:rPr>
        <w:t>Poseer título de Nivel Superior Universitario o Superior no Universitario</w:t>
      </w:r>
      <w:r w:rsidRPr="00D300D3">
        <w:rPr>
          <w:rFonts w:ascii="Arial" w:eastAsia="Arial" w:hAnsi="Arial" w:cs="Arial"/>
          <w:color w:val="000000"/>
          <w:sz w:val="24"/>
          <w:szCs w:val="24"/>
        </w:rPr>
        <w:t xml:space="preserve"> cuyos estudios incluyan esa unidad, espacio, materia u homóloga como específica de la carrera</w:t>
      </w:r>
    </w:p>
    <w:p w14:paraId="3F5833C0" w14:textId="75DEF487" w:rsidR="00957A28" w:rsidRPr="00D300D3" w:rsidRDefault="00957A28">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D300D3">
        <w:rPr>
          <w:rFonts w:ascii="Arial" w:hAnsi="Arial" w:cs="Arial"/>
          <w:sz w:val="24"/>
          <w:szCs w:val="24"/>
        </w:rPr>
        <w:t xml:space="preserve">Presentar fotocopia autenticada del título y certificado analítico. </w:t>
      </w:r>
    </w:p>
    <w:p w14:paraId="6AD43F85" w14:textId="6E86375A" w:rsidR="00957A28" w:rsidRPr="00D300D3" w:rsidRDefault="00957A28" w:rsidP="00957A28">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D300D3">
        <w:rPr>
          <w:rFonts w:ascii="Arial" w:hAnsi="Arial" w:cs="Arial"/>
          <w:sz w:val="24"/>
          <w:szCs w:val="24"/>
        </w:rPr>
        <w:t xml:space="preserve">Presentar una Propuesta de Trabajo. </w:t>
      </w:r>
    </w:p>
    <w:p w14:paraId="6BD99FFE" w14:textId="77777777" w:rsidR="00D300D3" w:rsidRPr="00D300D3" w:rsidRDefault="00CC5D3A" w:rsidP="00E9126B">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D300D3">
        <w:rPr>
          <w:rFonts w:ascii="Arial" w:eastAsia="Arial" w:hAnsi="Arial" w:cs="Arial"/>
          <w:color w:val="000000"/>
          <w:sz w:val="24"/>
          <w:szCs w:val="24"/>
        </w:rPr>
        <w:t xml:space="preserve">Haber obtenido un promedio general </w:t>
      </w:r>
      <w:r w:rsidR="0008682B" w:rsidRPr="00D300D3">
        <w:rPr>
          <w:rFonts w:ascii="Arial" w:eastAsia="Arial" w:hAnsi="Arial" w:cs="Arial"/>
          <w:color w:val="000000"/>
          <w:sz w:val="24"/>
          <w:szCs w:val="24"/>
        </w:rPr>
        <w:t xml:space="preserve">bueno </w:t>
      </w:r>
      <w:r w:rsidR="00957A28" w:rsidRPr="00D300D3">
        <w:rPr>
          <w:rFonts w:ascii="Arial" w:eastAsia="Arial" w:hAnsi="Arial" w:cs="Arial"/>
          <w:color w:val="000000"/>
          <w:sz w:val="24"/>
          <w:szCs w:val="24"/>
        </w:rPr>
        <w:t xml:space="preserve">o muy bueno </w:t>
      </w:r>
      <w:r w:rsidRPr="00D300D3">
        <w:rPr>
          <w:rFonts w:ascii="Arial" w:eastAsia="Arial" w:hAnsi="Arial" w:cs="Arial"/>
          <w:color w:val="000000"/>
          <w:sz w:val="24"/>
          <w:szCs w:val="24"/>
        </w:rPr>
        <w:t>como mínimo en su especialidad.</w:t>
      </w:r>
    </w:p>
    <w:p w14:paraId="000000ED" w14:textId="66783FAE" w:rsidR="00446CCF" w:rsidRPr="00D300D3"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Art.69</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La solicitud de </w:t>
      </w:r>
      <w:r w:rsidR="00CC5D3A" w:rsidRPr="00D300D3">
        <w:rPr>
          <w:rFonts w:ascii="Arial" w:eastAsia="Arial" w:hAnsi="Arial" w:cs="Arial"/>
          <w:color w:val="000000"/>
          <w:sz w:val="24"/>
          <w:szCs w:val="24"/>
        </w:rPr>
        <w:t xml:space="preserve">Adscripción será evaluada por una Comisión integrada por un miembro del equipo directivo, el/la Jefe/a de </w:t>
      </w:r>
      <w:r w:rsidR="00EE6853" w:rsidRPr="00D300D3">
        <w:rPr>
          <w:rFonts w:ascii="Arial" w:eastAsia="Arial" w:hAnsi="Arial" w:cs="Arial"/>
          <w:color w:val="000000"/>
          <w:sz w:val="24"/>
          <w:szCs w:val="24"/>
        </w:rPr>
        <w:t xml:space="preserve">la Carrera  </w:t>
      </w:r>
      <w:r w:rsidR="00CC5D3A" w:rsidRPr="00D300D3">
        <w:rPr>
          <w:rFonts w:ascii="Arial" w:eastAsia="Arial" w:hAnsi="Arial" w:cs="Arial"/>
          <w:color w:val="000000"/>
          <w:sz w:val="24"/>
          <w:szCs w:val="24"/>
        </w:rPr>
        <w:t>y</w:t>
      </w:r>
      <w:r w:rsidR="00EE6853" w:rsidRPr="00D300D3">
        <w:rPr>
          <w:rFonts w:ascii="Arial" w:eastAsia="Arial" w:hAnsi="Arial" w:cs="Arial"/>
          <w:color w:val="000000"/>
          <w:sz w:val="24"/>
          <w:szCs w:val="24"/>
        </w:rPr>
        <w:t xml:space="preserve"> </w:t>
      </w:r>
      <w:r w:rsidR="00CC5D3A" w:rsidRPr="00D300D3">
        <w:rPr>
          <w:rFonts w:ascii="Arial" w:eastAsia="Arial" w:hAnsi="Arial" w:cs="Arial"/>
          <w:color w:val="000000"/>
          <w:sz w:val="24"/>
          <w:szCs w:val="24"/>
        </w:rPr>
        <w:t xml:space="preserve"> el/la profesor/a de la Unidad Curricular, quienes deberán elaborar un Acta fundamentando la a</w:t>
      </w:r>
      <w:r w:rsidR="000E5030" w:rsidRPr="00D300D3">
        <w:rPr>
          <w:rFonts w:ascii="Arial" w:eastAsia="Arial" w:hAnsi="Arial" w:cs="Arial"/>
          <w:color w:val="000000"/>
          <w:sz w:val="24"/>
          <w:szCs w:val="24"/>
        </w:rPr>
        <w:t>ceptación o rechazo de la misma.</w:t>
      </w:r>
      <w:r w:rsidR="00D300D3" w:rsidRPr="00D300D3">
        <w:rPr>
          <w:rFonts w:ascii="Arial" w:eastAsia="Arial" w:hAnsi="Arial" w:cs="Arial"/>
          <w:color w:val="000000"/>
          <w:sz w:val="24"/>
          <w:szCs w:val="24"/>
        </w:rPr>
        <w:t xml:space="preserve"> </w:t>
      </w:r>
      <w:r w:rsidR="00D300D3" w:rsidRPr="00D300D3">
        <w:rPr>
          <w:rFonts w:ascii="Arial" w:hAnsi="Arial" w:cs="Arial"/>
          <w:sz w:val="24"/>
          <w:szCs w:val="24"/>
        </w:rPr>
        <w:t>La admisión se hará mediante: la evaluación de la Propuesta de Trabajo y Entrevista a</w:t>
      </w:r>
      <w:r w:rsidR="005D4969">
        <w:rPr>
          <w:rFonts w:ascii="Arial" w:hAnsi="Arial" w:cs="Arial"/>
          <w:sz w:val="24"/>
          <w:szCs w:val="24"/>
        </w:rPr>
        <w:t xml:space="preserve"> el/ la,</w:t>
      </w:r>
      <w:r w:rsidR="00D300D3" w:rsidRPr="00D300D3">
        <w:rPr>
          <w:rFonts w:ascii="Arial" w:hAnsi="Arial" w:cs="Arial"/>
          <w:sz w:val="24"/>
          <w:szCs w:val="24"/>
        </w:rPr>
        <w:t xml:space="preserve"> los/las postulantes.  </w:t>
      </w:r>
      <w:r w:rsidR="00D300D3" w:rsidRPr="00D300D3">
        <w:rPr>
          <w:rFonts w:ascii="Arial" w:eastAsia="Arial" w:hAnsi="Arial" w:cs="Arial"/>
          <w:color w:val="000000"/>
          <w:sz w:val="24"/>
          <w:szCs w:val="24"/>
        </w:rPr>
        <w:t>El Concejo Académico, avalará lo actuado.</w:t>
      </w:r>
    </w:p>
    <w:p w14:paraId="526A9078" w14:textId="77777777" w:rsidR="00D300D3" w:rsidRPr="005D4969" w:rsidRDefault="00D300D3">
      <w:pPr>
        <w:spacing w:after="0" w:line="240" w:lineRule="auto"/>
        <w:jc w:val="both"/>
        <w:rPr>
          <w:rFonts w:ascii="Arial" w:eastAsia="Arial" w:hAnsi="Arial" w:cs="Arial"/>
          <w:sz w:val="24"/>
          <w:szCs w:val="24"/>
        </w:rPr>
      </w:pPr>
    </w:p>
    <w:p w14:paraId="08AA2D53" w14:textId="510E0517" w:rsidR="004949F0" w:rsidRPr="005D4969" w:rsidRDefault="00127375" w:rsidP="004949F0">
      <w:pPr>
        <w:pBdr>
          <w:top w:val="nil"/>
          <w:left w:val="nil"/>
          <w:bottom w:val="nil"/>
          <w:right w:val="nil"/>
          <w:between w:val="nil"/>
        </w:pBdr>
        <w:spacing w:after="0" w:line="240" w:lineRule="auto"/>
        <w:jc w:val="both"/>
        <w:rPr>
          <w:rFonts w:ascii="Arial" w:hAnsi="Arial" w:cs="Arial"/>
          <w:sz w:val="24"/>
          <w:szCs w:val="24"/>
        </w:rPr>
      </w:pPr>
      <w:r>
        <w:rPr>
          <w:rFonts w:ascii="Arial" w:eastAsia="Arial" w:hAnsi="Arial" w:cs="Arial"/>
          <w:sz w:val="24"/>
          <w:szCs w:val="24"/>
          <w:u w:val="single"/>
        </w:rPr>
        <w:t>Art.70</w:t>
      </w:r>
      <w:r w:rsidR="00CC5D3A" w:rsidRPr="005D4969">
        <w:rPr>
          <w:rFonts w:ascii="Arial" w:eastAsia="Arial" w:hAnsi="Arial" w:cs="Arial"/>
          <w:sz w:val="24"/>
          <w:szCs w:val="24"/>
          <w:u w:val="single"/>
        </w:rPr>
        <w:t>°:</w:t>
      </w:r>
      <w:r w:rsidR="00CC5D3A" w:rsidRPr="005D4969">
        <w:rPr>
          <w:rFonts w:ascii="Arial" w:eastAsia="Arial" w:hAnsi="Arial" w:cs="Arial"/>
          <w:sz w:val="24"/>
          <w:szCs w:val="24"/>
        </w:rPr>
        <w:t xml:space="preserve"> </w:t>
      </w:r>
      <w:r w:rsidR="004949F0" w:rsidRPr="005D4969">
        <w:rPr>
          <w:rFonts w:ascii="Arial" w:eastAsia="Arial" w:hAnsi="Arial" w:cs="Arial"/>
          <w:sz w:val="24"/>
          <w:szCs w:val="24"/>
        </w:rPr>
        <w:t xml:space="preserve"> </w:t>
      </w:r>
      <w:r w:rsidR="00CC5D3A" w:rsidRPr="005D4969">
        <w:rPr>
          <w:rFonts w:ascii="Arial" w:eastAsia="Arial" w:hAnsi="Arial" w:cs="Arial"/>
          <w:sz w:val="24"/>
          <w:szCs w:val="24"/>
        </w:rPr>
        <w:t>Las Adscripciones tendrán u</w:t>
      </w:r>
      <w:r w:rsidR="00D300D3" w:rsidRPr="005D4969">
        <w:rPr>
          <w:rFonts w:ascii="Arial" w:eastAsia="Arial" w:hAnsi="Arial" w:cs="Arial"/>
          <w:sz w:val="24"/>
          <w:szCs w:val="24"/>
        </w:rPr>
        <w:t>na duración mínima de dos años</w:t>
      </w:r>
      <w:r w:rsidR="004949F0" w:rsidRPr="005D4969">
        <w:rPr>
          <w:rFonts w:ascii="Arial" w:eastAsia="Arial" w:hAnsi="Arial" w:cs="Arial"/>
          <w:sz w:val="24"/>
          <w:szCs w:val="24"/>
        </w:rPr>
        <w:t xml:space="preserve"> </w:t>
      </w:r>
      <w:r w:rsidR="009B4CC2">
        <w:rPr>
          <w:rFonts w:ascii="Arial" w:eastAsia="Arial" w:hAnsi="Arial" w:cs="Arial"/>
          <w:sz w:val="24"/>
          <w:szCs w:val="24"/>
        </w:rPr>
        <w:t xml:space="preserve">consecutivos </w:t>
      </w:r>
      <w:r w:rsidR="004949F0" w:rsidRPr="005D4969">
        <w:rPr>
          <w:rFonts w:ascii="Arial" w:eastAsia="Arial" w:hAnsi="Arial" w:cs="Arial"/>
          <w:sz w:val="24"/>
          <w:szCs w:val="24"/>
        </w:rPr>
        <w:t xml:space="preserve">con un desarrollo curricular  que acompaña las materias anuales. </w:t>
      </w:r>
      <w:r w:rsidR="00D300D3" w:rsidRPr="005D4969">
        <w:rPr>
          <w:rFonts w:ascii="Arial" w:hAnsi="Arial" w:cs="Arial"/>
          <w:sz w:val="24"/>
          <w:szCs w:val="24"/>
        </w:rPr>
        <w:t xml:space="preserve"> En caso de materias cuatrimestrales, para cumplimentar el año prefijado, el adscripto deberá realizar tareas afines asignadas por el docente a cargo de la cátedra.</w:t>
      </w:r>
      <w:r w:rsidR="004949F0" w:rsidRPr="005D4969">
        <w:rPr>
          <w:rFonts w:ascii="Arial" w:hAnsi="Arial" w:cs="Arial"/>
          <w:sz w:val="24"/>
          <w:szCs w:val="24"/>
        </w:rPr>
        <w:t xml:space="preserve">   Deberá cumplimentar  un  85 % de asistencia a clases teóricas, prácticas y a reuniones propuestas por la cátedra, cumplir con las tareas acordadas con el profesor de la cátedra . Las inasistencias deberán ser debidamente justificadas. A la tercera inasistencia sin justificación, se considerará que ha desistido de cumplir con la tarea de adscripción.</w:t>
      </w:r>
    </w:p>
    <w:p w14:paraId="472333B1" w14:textId="77777777" w:rsidR="00EE6853" w:rsidRPr="005D4969" w:rsidRDefault="00EE6853">
      <w:pPr>
        <w:spacing w:after="0" w:line="240" w:lineRule="auto"/>
        <w:jc w:val="both"/>
        <w:rPr>
          <w:rFonts w:ascii="Arial" w:eastAsia="Arial" w:hAnsi="Arial" w:cs="Arial"/>
          <w:b/>
          <w:sz w:val="24"/>
          <w:szCs w:val="24"/>
        </w:rPr>
      </w:pPr>
    </w:p>
    <w:p w14:paraId="57D81569" w14:textId="1705D5CB" w:rsidR="0005012A" w:rsidRPr="005D4969" w:rsidRDefault="00127375" w:rsidP="004949F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u w:val="single"/>
        </w:rPr>
        <w:t>Art.71</w:t>
      </w:r>
      <w:r w:rsidR="00CC5D3A" w:rsidRPr="005D4969">
        <w:rPr>
          <w:rFonts w:ascii="Arial" w:eastAsia="Arial" w:hAnsi="Arial" w:cs="Arial"/>
          <w:sz w:val="24"/>
          <w:szCs w:val="24"/>
          <w:u w:val="single"/>
        </w:rPr>
        <w:t>°</w:t>
      </w:r>
      <w:r w:rsidR="00CC5D3A" w:rsidRPr="005D4969">
        <w:rPr>
          <w:rFonts w:ascii="Arial" w:eastAsia="Arial" w:hAnsi="Arial" w:cs="Arial"/>
          <w:sz w:val="24"/>
          <w:szCs w:val="24"/>
        </w:rPr>
        <w:t xml:space="preserve">: </w:t>
      </w:r>
      <w:r w:rsidR="005D4969" w:rsidRPr="005D4969">
        <w:rPr>
          <w:rFonts w:ascii="Arial" w:eastAsia="Arial" w:hAnsi="Arial" w:cs="Arial"/>
          <w:sz w:val="24"/>
          <w:szCs w:val="24"/>
        </w:rPr>
        <w:t>La evaluación de los/las adscriptos/as: Los</w:t>
      </w:r>
      <w:r w:rsidR="00ED38EC">
        <w:rPr>
          <w:rFonts w:ascii="Arial" w:eastAsia="Arial" w:hAnsi="Arial" w:cs="Arial"/>
          <w:sz w:val="24"/>
          <w:szCs w:val="24"/>
        </w:rPr>
        <w:t xml:space="preserve">/las </w:t>
      </w:r>
      <w:r w:rsidR="005D4969" w:rsidRPr="005D4969">
        <w:rPr>
          <w:rFonts w:ascii="Arial" w:eastAsia="Arial" w:hAnsi="Arial" w:cs="Arial"/>
          <w:sz w:val="24"/>
          <w:szCs w:val="24"/>
        </w:rPr>
        <w:t xml:space="preserve"> </w:t>
      </w:r>
      <w:r w:rsidR="0005012A" w:rsidRPr="005D4969">
        <w:rPr>
          <w:rFonts w:ascii="Arial" w:hAnsi="Arial" w:cs="Arial"/>
          <w:sz w:val="24"/>
          <w:szCs w:val="24"/>
        </w:rPr>
        <w:t xml:space="preserve"> adscriptos</w:t>
      </w:r>
      <w:r w:rsidR="00ED38EC">
        <w:rPr>
          <w:rFonts w:ascii="Arial" w:hAnsi="Arial" w:cs="Arial"/>
          <w:sz w:val="24"/>
          <w:szCs w:val="24"/>
        </w:rPr>
        <w:t>/as</w:t>
      </w:r>
      <w:r w:rsidR="0005012A" w:rsidRPr="005D4969">
        <w:rPr>
          <w:rFonts w:ascii="Arial" w:hAnsi="Arial" w:cs="Arial"/>
          <w:sz w:val="24"/>
          <w:szCs w:val="24"/>
        </w:rPr>
        <w:t xml:space="preserve"> deberán presentar un informe final de sus tareas, tanto al finalizar el primer año, como al finalizar el segundo año de la adscripción. </w:t>
      </w:r>
      <w:r w:rsidR="0005012A" w:rsidRPr="005D4969">
        <w:rPr>
          <w:rFonts w:ascii="Arial" w:eastAsia="Arial" w:hAnsi="Arial" w:cs="Arial"/>
          <w:sz w:val="24"/>
          <w:szCs w:val="24"/>
        </w:rPr>
        <w:t xml:space="preserve">El /la estudiante  deberá </w:t>
      </w:r>
      <w:r w:rsidR="00B44B6F" w:rsidRPr="005D4969">
        <w:rPr>
          <w:rFonts w:ascii="Arial" w:eastAsia="Arial" w:hAnsi="Arial" w:cs="Arial"/>
          <w:sz w:val="24"/>
          <w:szCs w:val="24"/>
        </w:rPr>
        <w:t xml:space="preserve">presentar al profesor responsable de la materia y </w:t>
      </w:r>
      <w:r w:rsidR="0005012A" w:rsidRPr="005D4969">
        <w:rPr>
          <w:rFonts w:ascii="Arial" w:eastAsia="Arial" w:hAnsi="Arial" w:cs="Arial"/>
          <w:sz w:val="24"/>
          <w:szCs w:val="24"/>
        </w:rPr>
        <w:t>aprobar los informes y</w:t>
      </w:r>
      <w:r w:rsidR="00B44B6F" w:rsidRPr="005D4969">
        <w:rPr>
          <w:rFonts w:ascii="Arial" w:eastAsia="Arial" w:hAnsi="Arial" w:cs="Arial"/>
          <w:sz w:val="24"/>
          <w:szCs w:val="24"/>
        </w:rPr>
        <w:t>/ o</w:t>
      </w:r>
      <w:r w:rsidR="0005012A" w:rsidRPr="005D4969">
        <w:rPr>
          <w:rFonts w:ascii="Arial" w:eastAsia="Arial" w:hAnsi="Arial" w:cs="Arial"/>
          <w:sz w:val="24"/>
          <w:szCs w:val="24"/>
        </w:rPr>
        <w:t xml:space="preserve"> trabajo final del primer año par</w:t>
      </w:r>
      <w:r w:rsidR="00B44B6F" w:rsidRPr="005D4969">
        <w:rPr>
          <w:rFonts w:ascii="Arial" w:eastAsia="Arial" w:hAnsi="Arial" w:cs="Arial"/>
          <w:sz w:val="24"/>
          <w:szCs w:val="24"/>
        </w:rPr>
        <w:t xml:space="preserve">a acceder al cursado del 2° año dentro de los 90 días corridos de cumplimentado el primer año de adscripción y antes de comenzar el segundo año. </w:t>
      </w:r>
      <w:r w:rsidR="00B44B6F" w:rsidRPr="005D4969">
        <w:rPr>
          <w:rFonts w:ascii="Arial" w:hAnsi="Arial" w:cs="Arial"/>
          <w:sz w:val="24"/>
          <w:szCs w:val="24"/>
        </w:rPr>
        <w:t>Los  i</w:t>
      </w:r>
      <w:r w:rsidR="0005012A" w:rsidRPr="005D4969">
        <w:rPr>
          <w:rFonts w:ascii="Arial" w:hAnsi="Arial" w:cs="Arial"/>
          <w:sz w:val="24"/>
          <w:szCs w:val="24"/>
        </w:rPr>
        <w:t xml:space="preserve">nformes  </w:t>
      </w:r>
      <w:r w:rsidR="00B44B6F" w:rsidRPr="005D4969">
        <w:rPr>
          <w:rFonts w:ascii="Arial" w:hAnsi="Arial" w:cs="Arial"/>
          <w:sz w:val="24"/>
          <w:szCs w:val="24"/>
        </w:rPr>
        <w:t xml:space="preserve">y/o trabajos </w:t>
      </w:r>
      <w:r w:rsidR="0005012A" w:rsidRPr="005D4969">
        <w:rPr>
          <w:rFonts w:ascii="Arial" w:hAnsi="Arial" w:cs="Arial"/>
          <w:sz w:val="24"/>
          <w:szCs w:val="24"/>
        </w:rPr>
        <w:t xml:space="preserve">podrán adquirir distintos formatos, según los acuerdos a los que lleguen el/los adscripto/s con el profesor responsable de la cátedra. Podrán en este sentido, incluir el desarrollo de un tema, una monografía, un ensayo, etc. propuestas alternativas de trabajo áulico, comentarios bibliográficos, entre otras actividades posibles. </w:t>
      </w:r>
    </w:p>
    <w:p w14:paraId="756E064F" w14:textId="77777777" w:rsidR="00B129F2" w:rsidRPr="00B129F2" w:rsidRDefault="00B44B6F" w:rsidP="00B44B6F">
      <w:pPr>
        <w:pBdr>
          <w:top w:val="nil"/>
          <w:left w:val="nil"/>
          <w:bottom w:val="nil"/>
          <w:right w:val="nil"/>
          <w:between w:val="nil"/>
        </w:pBdr>
        <w:spacing w:after="0" w:line="240" w:lineRule="auto"/>
        <w:jc w:val="both"/>
        <w:rPr>
          <w:rFonts w:ascii="Arial" w:eastAsia="Arial" w:hAnsi="Arial" w:cs="Arial"/>
          <w:color w:val="FF0000"/>
          <w:sz w:val="24"/>
          <w:szCs w:val="24"/>
        </w:rPr>
      </w:pPr>
      <w:r w:rsidRPr="00B129F2">
        <w:rPr>
          <w:rFonts w:ascii="Arial" w:eastAsia="Arial" w:hAnsi="Arial" w:cs="Arial"/>
          <w:color w:val="FF0000"/>
          <w:sz w:val="24"/>
          <w:szCs w:val="24"/>
        </w:rPr>
        <w:t>Para finalizar, s</w:t>
      </w:r>
      <w:r w:rsidR="004949F0" w:rsidRPr="00B129F2">
        <w:rPr>
          <w:rFonts w:ascii="Arial" w:hAnsi="Arial" w:cs="Arial"/>
          <w:color w:val="FF0000"/>
          <w:sz w:val="24"/>
          <w:szCs w:val="24"/>
        </w:rPr>
        <w:t xml:space="preserve">e solicitará  la </w:t>
      </w:r>
      <w:r w:rsidR="004949F0" w:rsidRPr="00B129F2">
        <w:rPr>
          <w:rFonts w:ascii="Arial" w:eastAsia="Arial" w:hAnsi="Arial" w:cs="Arial"/>
          <w:color w:val="FF0000"/>
          <w:sz w:val="24"/>
          <w:szCs w:val="24"/>
        </w:rPr>
        <w:t>presentación de un Traba</w:t>
      </w:r>
      <w:r w:rsidRPr="00B129F2">
        <w:rPr>
          <w:rFonts w:ascii="Arial" w:eastAsia="Arial" w:hAnsi="Arial" w:cs="Arial"/>
          <w:color w:val="FF0000"/>
          <w:sz w:val="24"/>
          <w:szCs w:val="24"/>
        </w:rPr>
        <w:t xml:space="preserve">jo final escrito e individual </w:t>
      </w:r>
      <w:r w:rsidR="004949F0" w:rsidRPr="00B129F2">
        <w:rPr>
          <w:rFonts w:ascii="Arial" w:eastAsia="Arial" w:hAnsi="Arial" w:cs="Arial"/>
          <w:color w:val="FF0000"/>
          <w:sz w:val="24"/>
          <w:szCs w:val="24"/>
        </w:rPr>
        <w:t xml:space="preserve">que deberá ser defendido oralmente. </w:t>
      </w:r>
    </w:p>
    <w:p w14:paraId="07C4A688" w14:textId="6971DB6C" w:rsidR="00B129F2" w:rsidRPr="00B129F2" w:rsidRDefault="00B129F2" w:rsidP="00B44B6F">
      <w:pPr>
        <w:pBdr>
          <w:top w:val="nil"/>
          <w:left w:val="nil"/>
          <w:bottom w:val="nil"/>
          <w:right w:val="nil"/>
          <w:between w:val="nil"/>
        </w:pBdr>
        <w:spacing w:after="0" w:line="240" w:lineRule="auto"/>
        <w:jc w:val="both"/>
        <w:rPr>
          <w:rFonts w:ascii="Arial" w:eastAsia="Arial" w:hAnsi="Arial" w:cs="Arial"/>
          <w:color w:val="FF0000"/>
          <w:sz w:val="24"/>
          <w:szCs w:val="24"/>
        </w:rPr>
      </w:pPr>
      <w:r w:rsidRPr="00B129F2">
        <w:rPr>
          <w:rFonts w:ascii="Arial" w:eastAsia="Arial" w:hAnsi="Arial" w:cs="Arial"/>
          <w:color w:val="FF0000"/>
          <w:sz w:val="24"/>
          <w:szCs w:val="24"/>
        </w:rPr>
        <w:t>El trabajo final deberá ser presentado</w:t>
      </w:r>
      <w:r>
        <w:rPr>
          <w:rFonts w:ascii="Arial" w:eastAsia="Arial" w:hAnsi="Arial" w:cs="Arial"/>
          <w:color w:val="FF0000"/>
          <w:sz w:val="24"/>
          <w:szCs w:val="24"/>
        </w:rPr>
        <w:t xml:space="preserve"> </w:t>
      </w:r>
      <w:r w:rsidRPr="00B129F2">
        <w:rPr>
          <w:rFonts w:ascii="Arial" w:eastAsia="Arial" w:hAnsi="Arial" w:cs="Arial"/>
          <w:color w:val="FF0000"/>
          <w:sz w:val="24"/>
          <w:szCs w:val="24"/>
        </w:rPr>
        <w:t xml:space="preserve"> al final</w:t>
      </w:r>
      <w:r>
        <w:rPr>
          <w:rFonts w:ascii="Arial" w:eastAsia="Arial" w:hAnsi="Arial" w:cs="Arial"/>
          <w:color w:val="FF0000"/>
          <w:sz w:val="24"/>
          <w:szCs w:val="24"/>
        </w:rPr>
        <w:t xml:space="preserve"> del ciclo lectivo del 2° año y </w:t>
      </w:r>
      <w:r w:rsidR="009E1212">
        <w:rPr>
          <w:rFonts w:ascii="Arial" w:eastAsia="Arial" w:hAnsi="Arial" w:cs="Arial"/>
          <w:color w:val="FF0000"/>
          <w:sz w:val="24"/>
          <w:szCs w:val="24"/>
        </w:rPr>
        <w:t xml:space="preserve">podrá ser </w:t>
      </w:r>
      <w:r>
        <w:rPr>
          <w:rFonts w:ascii="Arial" w:eastAsia="Arial" w:hAnsi="Arial" w:cs="Arial"/>
          <w:color w:val="FF0000"/>
          <w:sz w:val="24"/>
          <w:szCs w:val="24"/>
        </w:rPr>
        <w:t xml:space="preserve"> promovido  hasta  el período que por calendario se dispongan las mesas especiales</w:t>
      </w:r>
      <w:r w:rsidRPr="00B129F2">
        <w:rPr>
          <w:rFonts w:ascii="Arial" w:eastAsia="Arial" w:hAnsi="Arial" w:cs="Arial"/>
          <w:color w:val="FF0000"/>
          <w:sz w:val="24"/>
          <w:szCs w:val="24"/>
        </w:rPr>
        <w:t xml:space="preserve">. </w:t>
      </w:r>
    </w:p>
    <w:p w14:paraId="15150A08" w14:textId="2DA3F7A3" w:rsidR="005D4969" w:rsidRPr="005D4969" w:rsidRDefault="00B44B6F" w:rsidP="00B44B6F">
      <w:pPr>
        <w:pBdr>
          <w:top w:val="nil"/>
          <w:left w:val="nil"/>
          <w:bottom w:val="nil"/>
          <w:right w:val="nil"/>
          <w:between w:val="nil"/>
        </w:pBdr>
        <w:spacing w:after="0" w:line="240" w:lineRule="auto"/>
        <w:jc w:val="both"/>
        <w:rPr>
          <w:rFonts w:ascii="Arial" w:hAnsi="Arial" w:cs="Arial"/>
          <w:sz w:val="24"/>
          <w:szCs w:val="24"/>
        </w:rPr>
      </w:pPr>
      <w:r w:rsidRPr="005D4969">
        <w:rPr>
          <w:rFonts w:ascii="Arial" w:hAnsi="Arial" w:cs="Arial"/>
          <w:sz w:val="24"/>
          <w:szCs w:val="24"/>
        </w:rPr>
        <w:t xml:space="preserve">A partir de la recepción del  Trabajo Final  elevado por el/la adscrito/a, el docente responsable procederá a la evaluación de su actuación, </w:t>
      </w:r>
      <w:r w:rsidR="005D4969" w:rsidRPr="005D4969">
        <w:rPr>
          <w:rFonts w:ascii="Arial" w:hAnsi="Arial" w:cs="Arial"/>
          <w:sz w:val="24"/>
          <w:szCs w:val="24"/>
        </w:rPr>
        <w:t xml:space="preserve">conformando </w:t>
      </w:r>
      <w:r w:rsidR="005D4969" w:rsidRPr="005D4969">
        <w:rPr>
          <w:rFonts w:ascii="Arial" w:eastAsia="Arial" w:hAnsi="Arial" w:cs="Arial"/>
          <w:sz w:val="24"/>
          <w:szCs w:val="24"/>
        </w:rPr>
        <w:t>un tribunal</w:t>
      </w:r>
      <w:r w:rsidR="005D4969" w:rsidRPr="005D4969">
        <w:rPr>
          <w:rFonts w:ascii="Arial" w:eastAsia="Arial" w:hAnsi="Arial" w:cs="Arial"/>
          <w:color w:val="000000"/>
          <w:sz w:val="24"/>
          <w:szCs w:val="24"/>
        </w:rPr>
        <w:t>, integrado por el/la Jefe/a de carrera, el/la profesor/a de la Unidad Curricular</w:t>
      </w:r>
      <w:r w:rsidR="005D4969" w:rsidRPr="005D4969">
        <w:rPr>
          <w:rFonts w:ascii="Arial" w:eastAsia="Arial" w:hAnsi="Arial" w:cs="Arial"/>
          <w:sz w:val="24"/>
          <w:szCs w:val="24"/>
        </w:rPr>
        <w:t xml:space="preserve"> y otro/a profesor/a afín a la carrera</w:t>
      </w:r>
      <w:r w:rsidR="005D4969" w:rsidRPr="005D4969">
        <w:rPr>
          <w:rFonts w:ascii="Arial" w:hAnsi="Arial" w:cs="Arial"/>
          <w:sz w:val="24"/>
          <w:szCs w:val="24"/>
        </w:rPr>
        <w:t xml:space="preserve"> </w:t>
      </w:r>
      <w:r w:rsidRPr="005D4969">
        <w:rPr>
          <w:rFonts w:ascii="Arial" w:hAnsi="Arial" w:cs="Arial"/>
          <w:sz w:val="24"/>
          <w:szCs w:val="24"/>
        </w:rPr>
        <w:t>dentro de los treint</w:t>
      </w:r>
      <w:r w:rsidR="00B129F2">
        <w:rPr>
          <w:rFonts w:ascii="Arial" w:hAnsi="Arial" w:cs="Arial"/>
          <w:sz w:val="24"/>
          <w:szCs w:val="24"/>
        </w:rPr>
        <w:t>a (30</w:t>
      </w:r>
      <w:r w:rsidR="009E1212">
        <w:rPr>
          <w:rFonts w:ascii="Arial" w:hAnsi="Arial" w:cs="Arial"/>
          <w:sz w:val="24"/>
          <w:szCs w:val="24"/>
        </w:rPr>
        <w:t xml:space="preserve">) días corridos siguientes. </w:t>
      </w:r>
      <w:r w:rsidRPr="005D4969">
        <w:rPr>
          <w:rFonts w:ascii="Arial" w:hAnsi="Arial" w:cs="Arial"/>
          <w:sz w:val="24"/>
          <w:szCs w:val="24"/>
        </w:rPr>
        <w:t xml:space="preserve">  </w:t>
      </w:r>
    </w:p>
    <w:p w14:paraId="02AD3C84" w14:textId="0EC22048" w:rsidR="00B44B6F" w:rsidRDefault="00B44B6F" w:rsidP="00B44B6F">
      <w:pPr>
        <w:pBdr>
          <w:top w:val="nil"/>
          <w:left w:val="nil"/>
          <w:bottom w:val="nil"/>
          <w:right w:val="nil"/>
          <w:between w:val="nil"/>
        </w:pBdr>
        <w:spacing w:after="0" w:line="240" w:lineRule="auto"/>
        <w:jc w:val="both"/>
        <w:rPr>
          <w:rFonts w:ascii="Arial" w:eastAsia="Arial" w:hAnsi="Arial" w:cs="Arial"/>
          <w:sz w:val="24"/>
          <w:szCs w:val="24"/>
          <w:highlight w:val="yellow"/>
        </w:rPr>
      </w:pPr>
      <w:r w:rsidRPr="005D4969">
        <w:rPr>
          <w:rFonts w:ascii="Arial" w:hAnsi="Arial" w:cs="Arial"/>
          <w:sz w:val="24"/>
          <w:szCs w:val="24"/>
        </w:rPr>
        <w:t xml:space="preserve">La actuación del/la adscrito/a será evaluada </w:t>
      </w:r>
      <w:r w:rsidR="005D4969" w:rsidRPr="005D4969">
        <w:rPr>
          <w:rFonts w:ascii="Arial" w:hAnsi="Arial" w:cs="Arial"/>
          <w:sz w:val="24"/>
          <w:szCs w:val="24"/>
        </w:rPr>
        <w:t xml:space="preserve">en una instancia final oral </w:t>
      </w:r>
      <w:r w:rsidRPr="005D4969">
        <w:rPr>
          <w:rFonts w:ascii="Arial" w:hAnsi="Arial" w:cs="Arial"/>
          <w:sz w:val="24"/>
          <w:szCs w:val="24"/>
        </w:rPr>
        <w:t>con una escala numérica del 1 al 10, siendo 6 (seis) la nota mínima de aprobación</w:t>
      </w:r>
      <w:r>
        <w:t>.</w:t>
      </w:r>
    </w:p>
    <w:p w14:paraId="40DC9C2C" w14:textId="77777777" w:rsidR="00B44B6F" w:rsidRDefault="00B44B6F" w:rsidP="004949F0">
      <w:pPr>
        <w:pBdr>
          <w:top w:val="nil"/>
          <w:left w:val="nil"/>
          <w:bottom w:val="nil"/>
          <w:right w:val="nil"/>
          <w:between w:val="nil"/>
        </w:pBdr>
        <w:spacing w:after="0" w:line="240" w:lineRule="auto"/>
        <w:jc w:val="both"/>
        <w:rPr>
          <w:rFonts w:ascii="Arial" w:eastAsia="Arial" w:hAnsi="Arial" w:cs="Arial"/>
          <w:sz w:val="24"/>
          <w:szCs w:val="24"/>
          <w:highlight w:val="yellow"/>
        </w:rPr>
      </w:pPr>
    </w:p>
    <w:p w14:paraId="000000F2" w14:textId="2C79C487"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Art.72</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xml:space="preserve"> El/la Adscripto/a no podrá hacerse cargo de la unidad Curricular ante la ausencia del/de la docente a cargo del mismo.  </w:t>
      </w:r>
    </w:p>
    <w:p w14:paraId="000000F3" w14:textId="77777777" w:rsidR="00446CCF" w:rsidRDefault="00446CCF">
      <w:pPr>
        <w:spacing w:after="0" w:line="240" w:lineRule="auto"/>
        <w:jc w:val="both"/>
        <w:rPr>
          <w:rFonts w:ascii="Arial" w:eastAsia="Arial" w:hAnsi="Arial" w:cs="Arial"/>
          <w:color w:val="000000"/>
          <w:sz w:val="24"/>
          <w:szCs w:val="24"/>
        </w:rPr>
      </w:pPr>
    </w:p>
    <w:p w14:paraId="1A015898" w14:textId="6B1287F0" w:rsidR="00EE6853" w:rsidRPr="00CD134A" w:rsidRDefault="00127375" w:rsidP="00EE6853">
      <w:pPr>
        <w:spacing w:after="0" w:line="240" w:lineRule="auto"/>
        <w:jc w:val="both"/>
        <w:rPr>
          <w:rFonts w:ascii="Arial" w:hAnsi="Arial" w:cs="Arial"/>
          <w:sz w:val="24"/>
          <w:szCs w:val="24"/>
        </w:rPr>
      </w:pPr>
      <w:r>
        <w:rPr>
          <w:rFonts w:ascii="Arial" w:eastAsia="Arial" w:hAnsi="Arial" w:cs="Arial"/>
          <w:color w:val="000000"/>
          <w:sz w:val="24"/>
          <w:szCs w:val="24"/>
          <w:u w:val="single"/>
        </w:rPr>
        <w:t>Art.73</w:t>
      </w:r>
      <w:r w:rsidR="00CC5D3A" w:rsidRPr="005D4969">
        <w:rPr>
          <w:rFonts w:ascii="Arial" w:eastAsia="Arial" w:hAnsi="Arial" w:cs="Arial"/>
          <w:color w:val="000000"/>
          <w:sz w:val="24"/>
          <w:szCs w:val="24"/>
          <w:u w:val="single"/>
        </w:rPr>
        <w:t>°</w:t>
      </w:r>
      <w:r w:rsidR="00CC5D3A" w:rsidRPr="005D4969">
        <w:rPr>
          <w:rFonts w:ascii="Arial" w:eastAsia="Arial" w:hAnsi="Arial" w:cs="Arial"/>
          <w:color w:val="000000"/>
          <w:sz w:val="24"/>
          <w:szCs w:val="24"/>
        </w:rPr>
        <w:t>: El/la Adscripto/a du</w:t>
      </w:r>
      <w:r w:rsidR="00EE6853" w:rsidRPr="005D4969">
        <w:rPr>
          <w:rFonts w:ascii="Arial" w:eastAsia="Arial" w:hAnsi="Arial" w:cs="Arial"/>
          <w:color w:val="000000"/>
          <w:sz w:val="24"/>
          <w:szCs w:val="24"/>
        </w:rPr>
        <w:t xml:space="preserve">rante el primero y segundo año podrá: </w:t>
      </w:r>
      <w:r w:rsidR="00EE6853" w:rsidRPr="005D4969">
        <w:rPr>
          <w:rFonts w:ascii="Arial" w:hAnsi="Arial" w:cs="Arial"/>
          <w:sz w:val="24"/>
          <w:szCs w:val="24"/>
        </w:rPr>
        <w:t>Participar junto al docente, en la elaboración de materiales y en el desarrollo de actividades propias del ejercicio de la docencia, como por ejemplo: Planificación</w:t>
      </w:r>
      <w:r w:rsidR="00EE6853" w:rsidRPr="00CD134A">
        <w:rPr>
          <w:rFonts w:ascii="Arial" w:hAnsi="Arial" w:cs="Arial"/>
          <w:sz w:val="24"/>
          <w:szCs w:val="24"/>
        </w:rPr>
        <w:t xml:space="preserve"> de clases teóricas y prácticas, selección de material bibliográfico, secuenciación de contenidos, elaboración de consignas y criterios de evaluación. Podrá con la orientación del docente a cargo de la asignatura, desarrollar alguna actividad referida a: dictado de teoría, desarrollo de trabajos prácticos, </w:t>
      </w:r>
      <w:r w:rsidR="00CD134A">
        <w:rPr>
          <w:rFonts w:ascii="Arial" w:hAnsi="Arial" w:cs="Arial"/>
          <w:sz w:val="24"/>
          <w:szCs w:val="24"/>
        </w:rPr>
        <w:t xml:space="preserve">actuar como “curadores de contenidos digitales” para el espacio curricular, administrar y/o participar de aulas virtuales, dar </w:t>
      </w:r>
      <w:r w:rsidR="00EE6853" w:rsidRPr="00CD134A">
        <w:rPr>
          <w:rFonts w:ascii="Arial" w:hAnsi="Arial" w:cs="Arial"/>
          <w:sz w:val="24"/>
          <w:szCs w:val="24"/>
        </w:rPr>
        <w:t>clase</w:t>
      </w:r>
      <w:r w:rsidR="00CD134A">
        <w:rPr>
          <w:rFonts w:ascii="Arial" w:hAnsi="Arial" w:cs="Arial"/>
          <w:sz w:val="24"/>
          <w:szCs w:val="24"/>
        </w:rPr>
        <w:t>s</w:t>
      </w:r>
      <w:r w:rsidR="00EE6853" w:rsidRPr="00CD134A">
        <w:rPr>
          <w:rFonts w:ascii="Arial" w:hAnsi="Arial" w:cs="Arial"/>
          <w:sz w:val="24"/>
          <w:szCs w:val="24"/>
        </w:rPr>
        <w:t xml:space="preserve"> de consulta</w:t>
      </w:r>
      <w:r w:rsidR="00CD134A">
        <w:rPr>
          <w:rFonts w:ascii="Arial" w:hAnsi="Arial" w:cs="Arial"/>
          <w:sz w:val="24"/>
          <w:szCs w:val="24"/>
        </w:rPr>
        <w:t xml:space="preserve"> y orientación</w:t>
      </w:r>
      <w:r w:rsidR="001F08A3">
        <w:rPr>
          <w:rFonts w:ascii="Arial" w:hAnsi="Arial" w:cs="Arial"/>
          <w:sz w:val="24"/>
          <w:szCs w:val="24"/>
        </w:rPr>
        <w:t xml:space="preserve"> de los estudiantes, </w:t>
      </w:r>
      <w:r w:rsidR="00EE6853" w:rsidRPr="00CD134A">
        <w:rPr>
          <w:rFonts w:ascii="Arial" w:hAnsi="Arial" w:cs="Arial"/>
          <w:sz w:val="24"/>
          <w:szCs w:val="24"/>
        </w:rPr>
        <w:t xml:space="preserve"> </w:t>
      </w:r>
      <w:r w:rsidR="00CD134A">
        <w:rPr>
          <w:rFonts w:ascii="Arial" w:hAnsi="Arial" w:cs="Arial"/>
          <w:sz w:val="24"/>
          <w:szCs w:val="24"/>
        </w:rPr>
        <w:t xml:space="preserve">desarrollar o acompañar procesos de </w:t>
      </w:r>
      <w:r w:rsidR="00EE6853" w:rsidRPr="00CD134A">
        <w:rPr>
          <w:rFonts w:ascii="Arial" w:hAnsi="Arial" w:cs="Arial"/>
          <w:sz w:val="24"/>
          <w:szCs w:val="24"/>
        </w:rPr>
        <w:t>evaluación</w:t>
      </w:r>
      <w:r w:rsidR="00EE6853" w:rsidRPr="001F08A3">
        <w:rPr>
          <w:rFonts w:ascii="Arial" w:hAnsi="Arial" w:cs="Arial"/>
          <w:color w:val="FF0000"/>
          <w:sz w:val="24"/>
          <w:szCs w:val="24"/>
        </w:rPr>
        <w:t xml:space="preserve">. </w:t>
      </w:r>
      <w:r w:rsidR="001F08A3" w:rsidRPr="001F08A3">
        <w:rPr>
          <w:rFonts w:ascii="Arial" w:hAnsi="Arial" w:cs="Arial"/>
          <w:color w:val="FF0000"/>
          <w:sz w:val="24"/>
          <w:szCs w:val="24"/>
        </w:rPr>
        <w:t xml:space="preserve"> No podrá participar de la toma de exámenes finales ni coloquios. </w:t>
      </w:r>
      <w:r w:rsidR="00EE6853" w:rsidRPr="00CD134A">
        <w:rPr>
          <w:rFonts w:ascii="Arial" w:hAnsi="Arial" w:cs="Arial"/>
          <w:sz w:val="24"/>
          <w:szCs w:val="24"/>
        </w:rPr>
        <w:t xml:space="preserve">También podrá participar, si el docente responsable lo considera apropiado, de otras actividades como la investigación, extensión y la publicación de producciones. </w:t>
      </w:r>
      <w:r w:rsidR="00CD134A" w:rsidRPr="00CD134A">
        <w:rPr>
          <w:rFonts w:ascii="Arial" w:hAnsi="Arial" w:cs="Arial"/>
          <w:sz w:val="24"/>
          <w:szCs w:val="24"/>
        </w:rPr>
        <w:t xml:space="preserve"> </w:t>
      </w:r>
      <w:r w:rsidR="00EE6853" w:rsidRPr="00CD134A">
        <w:rPr>
          <w:rFonts w:ascii="Arial" w:hAnsi="Arial" w:cs="Arial"/>
          <w:sz w:val="24"/>
          <w:szCs w:val="24"/>
        </w:rPr>
        <w:t xml:space="preserve"> </w:t>
      </w:r>
    </w:p>
    <w:p w14:paraId="5164A099" w14:textId="77777777" w:rsidR="00CD134A" w:rsidRDefault="00CD134A" w:rsidP="00EE6853">
      <w:pPr>
        <w:spacing w:after="0" w:line="240" w:lineRule="auto"/>
        <w:jc w:val="both"/>
        <w:rPr>
          <w:rFonts w:ascii="Arial" w:eastAsia="Arial" w:hAnsi="Arial" w:cs="Arial"/>
          <w:sz w:val="24"/>
          <w:szCs w:val="24"/>
          <w:highlight w:val="yellow"/>
        </w:rPr>
      </w:pPr>
    </w:p>
    <w:p w14:paraId="000000F5" w14:textId="77777777" w:rsidR="00446CCF" w:rsidRDefault="00446CCF">
      <w:pPr>
        <w:spacing w:after="0" w:line="240" w:lineRule="auto"/>
        <w:jc w:val="both"/>
        <w:rPr>
          <w:rFonts w:ascii="Arial" w:eastAsia="Arial" w:hAnsi="Arial" w:cs="Arial"/>
          <w:color w:val="000000"/>
          <w:sz w:val="24"/>
          <w:szCs w:val="24"/>
        </w:rPr>
      </w:pPr>
    </w:p>
    <w:p w14:paraId="000000F6" w14:textId="356B0EAB"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Art.74</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La Direcció</w:t>
      </w:r>
      <w:r w:rsidR="000E5030">
        <w:rPr>
          <w:rFonts w:ascii="Arial" w:eastAsia="Arial" w:hAnsi="Arial" w:cs="Arial"/>
          <w:color w:val="000000"/>
          <w:sz w:val="24"/>
          <w:szCs w:val="24"/>
        </w:rPr>
        <w:t xml:space="preserve">n del Instituto Superior de Profesorado </w:t>
      </w:r>
      <w:r w:rsidR="00CC5D3A">
        <w:rPr>
          <w:rFonts w:ascii="Arial" w:eastAsia="Arial" w:hAnsi="Arial" w:cs="Arial"/>
          <w:color w:val="000000"/>
          <w:sz w:val="24"/>
          <w:szCs w:val="24"/>
        </w:rPr>
        <w:t>N°19, previo Informe de la Com</w:t>
      </w:r>
      <w:r w:rsidR="000E5030">
        <w:rPr>
          <w:rFonts w:ascii="Arial" w:eastAsia="Arial" w:hAnsi="Arial" w:cs="Arial"/>
          <w:color w:val="000000"/>
          <w:sz w:val="24"/>
          <w:szCs w:val="24"/>
        </w:rPr>
        <w:t xml:space="preserve">isión mencionada en el art. 68 </w:t>
      </w:r>
      <w:r w:rsidR="00CC5D3A" w:rsidRPr="000E5030">
        <w:rPr>
          <w:rFonts w:ascii="Arial" w:eastAsia="Arial" w:hAnsi="Arial" w:cs="Arial"/>
          <w:sz w:val="24"/>
          <w:szCs w:val="24"/>
        </w:rPr>
        <w:t xml:space="preserve">y aval del Consejo Académico, emitirá </w:t>
      </w:r>
      <w:r w:rsidR="00CC5D3A">
        <w:rPr>
          <w:rFonts w:ascii="Arial" w:eastAsia="Arial" w:hAnsi="Arial" w:cs="Arial"/>
          <w:color w:val="000000"/>
          <w:sz w:val="24"/>
          <w:szCs w:val="24"/>
        </w:rPr>
        <w:t>la</w:t>
      </w:r>
      <w:bookmarkStart w:id="0" w:name="gjdgxs" w:colFirst="0" w:colLast="0"/>
      <w:bookmarkEnd w:id="0"/>
      <w:r w:rsidR="00CC5D3A">
        <w:rPr>
          <w:rFonts w:ascii="Arial" w:eastAsia="Arial" w:hAnsi="Arial" w:cs="Arial"/>
          <w:color w:val="000000"/>
          <w:sz w:val="24"/>
          <w:szCs w:val="24"/>
        </w:rPr>
        <w:t xml:space="preserve"> Disposición que acredite la aprobación de la Adscripción.</w:t>
      </w:r>
    </w:p>
    <w:p w14:paraId="000000F7" w14:textId="77777777" w:rsidR="00446CCF" w:rsidRDefault="00446CCF">
      <w:pPr>
        <w:spacing w:after="0" w:line="240" w:lineRule="auto"/>
        <w:jc w:val="both"/>
        <w:rPr>
          <w:rFonts w:ascii="Arial" w:eastAsia="Arial" w:hAnsi="Arial" w:cs="Arial"/>
          <w:sz w:val="24"/>
          <w:szCs w:val="24"/>
        </w:rPr>
      </w:pPr>
    </w:p>
    <w:p w14:paraId="000000F8" w14:textId="1B23BAEE" w:rsidR="00446CCF"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Art.75</w:t>
      </w:r>
      <w:r w:rsidR="00CC5D3A">
        <w:rPr>
          <w:rFonts w:ascii="Arial" w:eastAsia="Arial" w:hAnsi="Arial" w:cs="Arial"/>
          <w:color w:val="000000"/>
          <w:sz w:val="24"/>
          <w:szCs w:val="24"/>
          <w:u w:val="single"/>
        </w:rPr>
        <w:t>°</w:t>
      </w:r>
      <w:r w:rsidR="00CC5D3A">
        <w:rPr>
          <w:rFonts w:ascii="Arial" w:eastAsia="Arial" w:hAnsi="Arial" w:cs="Arial"/>
          <w:color w:val="000000"/>
          <w:sz w:val="24"/>
          <w:szCs w:val="24"/>
        </w:rPr>
        <w:t>: La actividad desarrollada por el/la adscripto/a en relación a su rol, no constituirá en absoluto vínculo laboral alguno entre éste y la Institución, el Ministerio de Educación de la Provincia de Santa Fe y/o Entidad Patronal.</w:t>
      </w:r>
    </w:p>
    <w:p w14:paraId="000000F9" w14:textId="77777777" w:rsidR="00446CCF" w:rsidRDefault="00446CCF">
      <w:pPr>
        <w:spacing w:after="0" w:line="240" w:lineRule="auto"/>
        <w:jc w:val="both"/>
        <w:rPr>
          <w:rFonts w:ascii="Arial" w:eastAsia="Arial" w:hAnsi="Arial" w:cs="Arial"/>
          <w:color w:val="000000"/>
          <w:sz w:val="24"/>
          <w:szCs w:val="24"/>
        </w:rPr>
      </w:pPr>
    </w:p>
    <w:p w14:paraId="4689443E" w14:textId="1C649315" w:rsidR="002B4EFF" w:rsidRPr="00B5196A" w:rsidRDefault="00B5196A">
      <w:pPr>
        <w:spacing w:after="0" w:line="240" w:lineRule="auto"/>
        <w:jc w:val="both"/>
        <w:rPr>
          <w:rFonts w:ascii="Arial" w:eastAsia="Arial" w:hAnsi="Arial" w:cs="Arial"/>
          <w:b/>
          <w:color w:val="FF0000"/>
          <w:sz w:val="24"/>
          <w:szCs w:val="24"/>
          <w:u w:val="single"/>
        </w:rPr>
      </w:pPr>
      <w:r>
        <w:rPr>
          <w:rFonts w:ascii="Arial" w:eastAsia="Arial" w:hAnsi="Arial" w:cs="Arial"/>
          <w:b/>
          <w:color w:val="000000"/>
          <w:sz w:val="24"/>
          <w:szCs w:val="24"/>
        </w:rPr>
        <w:t>Tí</w:t>
      </w:r>
      <w:r w:rsidR="00EA7A5E" w:rsidRPr="00B5196A">
        <w:rPr>
          <w:rFonts w:ascii="Arial" w:eastAsia="Arial" w:hAnsi="Arial" w:cs="Arial"/>
          <w:b/>
          <w:color w:val="000000"/>
          <w:sz w:val="24"/>
          <w:szCs w:val="24"/>
        </w:rPr>
        <w:t xml:space="preserve">tulo </w:t>
      </w:r>
      <w:r>
        <w:rPr>
          <w:rFonts w:ascii="Arial" w:eastAsia="Arial" w:hAnsi="Arial" w:cs="Arial"/>
          <w:b/>
          <w:color w:val="000000"/>
          <w:sz w:val="24"/>
          <w:szCs w:val="24"/>
        </w:rPr>
        <w:t>7</w:t>
      </w:r>
      <w:r w:rsidR="007A3C3B" w:rsidRPr="00B5196A">
        <w:rPr>
          <w:rFonts w:ascii="Arial" w:eastAsia="Arial" w:hAnsi="Arial" w:cs="Arial"/>
          <w:b/>
          <w:color w:val="000000"/>
          <w:sz w:val="24"/>
          <w:szCs w:val="24"/>
        </w:rPr>
        <w:t>: “Acerca de las políticas institucionales estudiantiles”</w:t>
      </w:r>
    </w:p>
    <w:p w14:paraId="597BA12C" w14:textId="3626A2AC" w:rsidR="007A3C3B" w:rsidRPr="008265CE" w:rsidRDefault="007A3C3B">
      <w:pPr>
        <w:spacing w:after="0" w:line="240" w:lineRule="auto"/>
        <w:jc w:val="both"/>
        <w:rPr>
          <w:rFonts w:ascii="Arial" w:eastAsia="Arial" w:hAnsi="Arial" w:cs="Arial"/>
          <w:color w:val="FF0000"/>
          <w:sz w:val="24"/>
          <w:szCs w:val="24"/>
        </w:rPr>
      </w:pPr>
      <w:r w:rsidRPr="008265CE">
        <w:rPr>
          <w:rFonts w:ascii="Arial" w:eastAsia="Arial" w:hAnsi="Arial" w:cs="Arial"/>
          <w:color w:val="FF0000"/>
          <w:sz w:val="24"/>
          <w:szCs w:val="24"/>
        </w:rPr>
        <w:t xml:space="preserve">El Instituto Superior de profesorado N° 19 promoverá la conformación de un </w:t>
      </w:r>
      <w:r w:rsidR="0058516C" w:rsidRPr="008265CE">
        <w:rPr>
          <w:rFonts w:ascii="Arial" w:eastAsia="Arial" w:hAnsi="Arial" w:cs="Arial"/>
          <w:color w:val="FF0000"/>
          <w:sz w:val="24"/>
          <w:szCs w:val="24"/>
        </w:rPr>
        <w:t>“Concejo e</w:t>
      </w:r>
      <w:r w:rsidR="008265CE" w:rsidRPr="008265CE">
        <w:rPr>
          <w:rFonts w:ascii="Arial" w:eastAsia="Arial" w:hAnsi="Arial" w:cs="Arial"/>
          <w:color w:val="FF0000"/>
          <w:sz w:val="24"/>
          <w:szCs w:val="24"/>
        </w:rPr>
        <w:t xml:space="preserve">studiantil” integrado  por dos </w:t>
      </w:r>
      <w:r w:rsidR="0058516C" w:rsidRPr="008265CE">
        <w:rPr>
          <w:rFonts w:ascii="Arial" w:eastAsia="Arial" w:hAnsi="Arial" w:cs="Arial"/>
          <w:color w:val="FF0000"/>
          <w:sz w:val="24"/>
          <w:szCs w:val="24"/>
        </w:rPr>
        <w:t xml:space="preserve"> representante</w:t>
      </w:r>
      <w:r w:rsidR="008265CE" w:rsidRPr="008265CE">
        <w:rPr>
          <w:rFonts w:ascii="Arial" w:eastAsia="Arial" w:hAnsi="Arial" w:cs="Arial"/>
          <w:color w:val="FF0000"/>
          <w:sz w:val="24"/>
          <w:szCs w:val="24"/>
        </w:rPr>
        <w:t>s de cada carrera, uno titular y uno suplente</w:t>
      </w:r>
      <w:r w:rsidR="008265CE">
        <w:rPr>
          <w:rFonts w:ascii="Arial" w:eastAsia="Arial" w:hAnsi="Arial" w:cs="Arial"/>
          <w:color w:val="FF0000"/>
          <w:sz w:val="24"/>
          <w:szCs w:val="24"/>
        </w:rPr>
        <w:t xml:space="preserve">, </w:t>
      </w:r>
      <w:r w:rsidR="008265CE" w:rsidRPr="008265CE">
        <w:rPr>
          <w:rFonts w:ascii="Arial" w:eastAsia="Arial" w:hAnsi="Arial" w:cs="Arial"/>
          <w:color w:val="FF0000"/>
          <w:sz w:val="24"/>
          <w:szCs w:val="24"/>
        </w:rPr>
        <w:t xml:space="preserve"> que serán </w:t>
      </w:r>
      <w:r w:rsidR="0058516C" w:rsidRPr="008265CE">
        <w:rPr>
          <w:rFonts w:ascii="Arial" w:eastAsia="Arial" w:hAnsi="Arial" w:cs="Arial"/>
          <w:color w:val="FF0000"/>
          <w:sz w:val="24"/>
          <w:szCs w:val="24"/>
        </w:rPr>
        <w:t xml:space="preserve">  democráticamente elegido</w:t>
      </w:r>
      <w:r w:rsidR="008265CE" w:rsidRPr="008265CE">
        <w:rPr>
          <w:rFonts w:ascii="Arial" w:eastAsia="Arial" w:hAnsi="Arial" w:cs="Arial"/>
          <w:color w:val="FF0000"/>
          <w:sz w:val="24"/>
          <w:szCs w:val="24"/>
        </w:rPr>
        <w:t xml:space="preserve">s entre los estudiantes de </w:t>
      </w:r>
      <w:r w:rsidRPr="008265CE">
        <w:rPr>
          <w:rFonts w:ascii="Arial" w:eastAsia="Arial" w:hAnsi="Arial" w:cs="Arial"/>
          <w:color w:val="FF0000"/>
          <w:sz w:val="24"/>
          <w:szCs w:val="24"/>
        </w:rPr>
        <w:t>cada carrera</w:t>
      </w:r>
      <w:r w:rsidR="0058516C" w:rsidRPr="008265CE">
        <w:rPr>
          <w:rFonts w:ascii="Arial" w:eastAsia="Arial" w:hAnsi="Arial" w:cs="Arial"/>
          <w:color w:val="FF0000"/>
          <w:sz w:val="24"/>
          <w:szCs w:val="24"/>
        </w:rPr>
        <w:t xml:space="preserve"> de profesorados y de la formación técnica</w:t>
      </w:r>
      <w:r w:rsidRPr="008265CE">
        <w:rPr>
          <w:rFonts w:ascii="Arial" w:eastAsia="Arial" w:hAnsi="Arial" w:cs="Arial"/>
          <w:color w:val="FF0000"/>
          <w:sz w:val="24"/>
          <w:szCs w:val="24"/>
        </w:rPr>
        <w:t xml:space="preserve">. </w:t>
      </w:r>
      <w:r w:rsidR="00435B0B">
        <w:rPr>
          <w:rFonts w:ascii="Arial" w:eastAsia="Arial" w:hAnsi="Arial" w:cs="Arial"/>
          <w:color w:val="FF0000"/>
          <w:sz w:val="24"/>
          <w:szCs w:val="24"/>
        </w:rPr>
        <w:t xml:space="preserve"> Cada representante será elegido anualmente. </w:t>
      </w:r>
    </w:p>
    <w:p w14:paraId="08359B98" w14:textId="77777777" w:rsidR="0058516C" w:rsidRDefault="0058516C">
      <w:pPr>
        <w:spacing w:after="0" w:line="240" w:lineRule="auto"/>
        <w:jc w:val="both"/>
        <w:rPr>
          <w:rFonts w:ascii="Arial" w:eastAsia="Arial" w:hAnsi="Arial" w:cs="Arial"/>
          <w:color w:val="000000"/>
          <w:sz w:val="24"/>
          <w:szCs w:val="24"/>
          <w:u w:val="single"/>
        </w:rPr>
      </w:pPr>
    </w:p>
    <w:p w14:paraId="59F19A1E" w14:textId="128215D5" w:rsidR="007A3C3B" w:rsidRDefault="001273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Art. 77</w:t>
      </w:r>
      <w:r w:rsidR="007A3C3B" w:rsidRPr="007A3C3B">
        <w:rPr>
          <w:rFonts w:ascii="Arial" w:eastAsia="Arial" w:hAnsi="Arial" w:cs="Arial"/>
          <w:color w:val="000000"/>
          <w:sz w:val="24"/>
          <w:szCs w:val="24"/>
        </w:rPr>
        <w:t>°: Se</w:t>
      </w:r>
      <w:r w:rsidR="007A3C3B">
        <w:rPr>
          <w:rFonts w:ascii="Arial" w:eastAsia="Arial" w:hAnsi="Arial" w:cs="Arial"/>
          <w:color w:val="000000"/>
          <w:sz w:val="24"/>
          <w:szCs w:val="24"/>
          <w:u w:val="single"/>
        </w:rPr>
        <w:t xml:space="preserve"> </w:t>
      </w:r>
      <w:r w:rsidR="007A3C3B" w:rsidRPr="007A3C3B">
        <w:rPr>
          <w:rFonts w:ascii="Arial" w:eastAsia="Arial" w:hAnsi="Arial" w:cs="Arial"/>
          <w:color w:val="000000"/>
          <w:sz w:val="24"/>
          <w:szCs w:val="24"/>
        </w:rPr>
        <w:t>promoverá la participación estudiantil</w:t>
      </w:r>
      <w:r w:rsidR="007A3C3B">
        <w:rPr>
          <w:rFonts w:ascii="Arial" w:eastAsia="Arial" w:hAnsi="Arial" w:cs="Arial"/>
          <w:color w:val="000000"/>
          <w:sz w:val="24"/>
          <w:szCs w:val="24"/>
        </w:rPr>
        <w:t xml:space="preserve"> asesorando y </w:t>
      </w:r>
      <w:r w:rsidR="00ED2BC6">
        <w:rPr>
          <w:rFonts w:ascii="Arial" w:eastAsia="Arial" w:hAnsi="Arial" w:cs="Arial"/>
          <w:color w:val="000000"/>
          <w:sz w:val="24"/>
          <w:szCs w:val="24"/>
        </w:rPr>
        <w:t>promocionando po</w:t>
      </w:r>
      <w:r w:rsidR="0058516C">
        <w:rPr>
          <w:rFonts w:ascii="Arial" w:eastAsia="Arial" w:hAnsi="Arial" w:cs="Arial"/>
          <w:color w:val="000000"/>
          <w:sz w:val="24"/>
          <w:szCs w:val="24"/>
        </w:rPr>
        <w:t xml:space="preserve">líticas estudiantiles </w:t>
      </w:r>
      <w:r w:rsidR="00ED2BC6">
        <w:rPr>
          <w:rFonts w:ascii="Arial" w:eastAsia="Arial" w:hAnsi="Arial" w:cs="Arial"/>
          <w:color w:val="000000"/>
          <w:sz w:val="24"/>
          <w:szCs w:val="24"/>
        </w:rPr>
        <w:t xml:space="preserve"> del Ministerio de Educación </w:t>
      </w:r>
      <w:r w:rsidR="0058516C">
        <w:rPr>
          <w:rFonts w:ascii="Arial" w:eastAsia="Arial" w:hAnsi="Arial" w:cs="Arial"/>
          <w:color w:val="000000"/>
          <w:sz w:val="24"/>
          <w:szCs w:val="24"/>
        </w:rPr>
        <w:t xml:space="preserve"> Superior </w:t>
      </w:r>
      <w:r w:rsidR="00ED2BC6">
        <w:rPr>
          <w:rFonts w:ascii="Arial" w:eastAsia="Arial" w:hAnsi="Arial" w:cs="Arial"/>
          <w:color w:val="000000"/>
          <w:sz w:val="24"/>
          <w:szCs w:val="24"/>
        </w:rPr>
        <w:t xml:space="preserve">de la Provincia de Santa Fe para incentivar la conformación de un “centro de estudiantes”. </w:t>
      </w:r>
      <w:r w:rsidR="007A3C3B" w:rsidRPr="007A3C3B">
        <w:rPr>
          <w:rFonts w:ascii="Arial" w:eastAsia="Arial" w:hAnsi="Arial" w:cs="Arial"/>
          <w:color w:val="000000"/>
          <w:sz w:val="24"/>
          <w:szCs w:val="24"/>
        </w:rPr>
        <w:t xml:space="preserve">  </w:t>
      </w:r>
    </w:p>
    <w:p w14:paraId="22C5FF4A" w14:textId="77777777" w:rsidR="00C90B87" w:rsidRDefault="00C90B87">
      <w:pPr>
        <w:spacing w:after="0" w:line="240" w:lineRule="auto"/>
        <w:jc w:val="both"/>
        <w:rPr>
          <w:rFonts w:ascii="Arial" w:eastAsia="Arial" w:hAnsi="Arial" w:cs="Arial"/>
          <w:color w:val="000000"/>
          <w:sz w:val="24"/>
          <w:szCs w:val="24"/>
        </w:rPr>
      </w:pPr>
    </w:p>
    <w:p w14:paraId="4193894F" w14:textId="77777777" w:rsidR="00EA7A5E" w:rsidRDefault="00EA7A5E">
      <w:pPr>
        <w:spacing w:after="0" w:line="240" w:lineRule="auto"/>
        <w:jc w:val="both"/>
        <w:rPr>
          <w:rFonts w:ascii="Arial" w:eastAsia="Arial" w:hAnsi="Arial" w:cs="Arial"/>
          <w:color w:val="000000"/>
          <w:sz w:val="24"/>
          <w:szCs w:val="24"/>
        </w:rPr>
      </w:pPr>
    </w:p>
    <w:p w14:paraId="155BEAF1" w14:textId="2F6442A1" w:rsidR="00C90B87" w:rsidRPr="007A3C3B" w:rsidRDefault="00EA7A5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Título 8: </w:t>
      </w:r>
      <w:r w:rsidR="00C90B87">
        <w:rPr>
          <w:rFonts w:ascii="Arial" w:eastAsia="Arial" w:hAnsi="Arial" w:cs="Arial"/>
          <w:color w:val="000000"/>
          <w:sz w:val="24"/>
          <w:szCs w:val="24"/>
        </w:rPr>
        <w:t xml:space="preserve"> A</w:t>
      </w:r>
      <w:r w:rsidR="007F2722">
        <w:rPr>
          <w:rFonts w:ascii="Arial" w:eastAsia="Arial" w:hAnsi="Arial" w:cs="Arial"/>
          <w:color w:val="000000"/>
          <w:sz w:val="24"/>
          <w:szCs w:val="24"/>
        </w:rPr>
        <w:t xml:space="preserve">cerca de maternidades, paternidades  y </w:t>
      </w:r>
      <w:r w:rsidR="00C90B87">
        <w:rPr>
          <w:rFonts w:ascii="Arial" w:eastAsia="Arial" w:hAnsi="Arial" w:cs="Arial"/>
          <w:color w:val="000000"/>
          <w:sz w:val="24"/>
          <w:szCs w:val="24"/>
        </w:rPr>
        <w:t xml:space="preserve">período de lactancia </w:t>
      </w:r>
    </w:p>
    <w:p w14:paraId="000000FA" w14:textId="570A3FC3" w:rsidR="00446CCF" w:rsidRPr="00355F45" w:rsidRDefault="00127375" w:rsidP="00EA7A5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 78</w:t>
      </w:r>
      <w:r w:rsidR="00EA7A5E">
        <w:rPr>
          <w:rFonts w:ascii="Arial" w:eastAsia="Arial" w:hAnsi="Arial" w:cs="Arial"/>
          <w:color w:val="000000"/>
          <w:sz w:val="24"/>
          <w:szCs w:val="24"/>
        </w:rPr>
        <w:t xml:space="preserve">° : </w:t>
      </w:r>
      <w:r w:rsidR="007F2722" w:rsidRPr="00355F45">
        <w:rPr>
          <w:rFonts w:ascii="Arial" w:eastAsia="Arial" w:hAnsi="Arial" w:cs="Arial"/>
          <w:color w:val="000000"/>
          <w:sz w:val="24"/>
          <w:szCs w:val="24"/>
        </w:rPr>
        <w:t xml:space="preserve">Por razones de maternidad a las alumnas se les otorgará un plazo </w:t>
      </w:r>
      <w:r w:rsidR="00B53E9D" w:rsidRPr="00355F45">
        <w:rPr>
          <w:rFonts w:ascii="Arial" w:eastAsia="Arial" w:hAnsi="Arial" w:cs="Arial"/>
          <w:color w:val="000000"/>
          <w:sz w:val="24"/>
          <w:szCs w:val="24"/>
        </w:rPr>
        <w:t>de trei</w:t>
      </w:r>
      <w:r w:rsidR="00355F45" w:rsidRPr="00355F45">
        <w:rPr>
          <w:rFonts w:ascii="Arial" w:eastAsia="Arial" w:hAnsi="Arial" w:cs="Arial"/>
          <w:color w:val="000000"/>
          <w:sz w:val="24"/>
          <w:szCs w:val="24"/>
        </w:rPr>
        <w:t>n</w:t>
      </w:r>
      <w:r w:rsidR="00B53E9D" w:rsidRPr="00355F45">
        <w:rPr>
          <w:rFonts w:ascii="Arial" w:eastAsia="Arial" w:hAnsi="Arial" w:cs="Arial"/>
          <w:color w:val="000000"/>
          <w:sz w:val="24"/>
          <w:szCs w:val="24"/>
        </w:rPr>
        <w:t xml:space="preserve">ta (30) días hábiles por lo cual no se computarán inasistencias, el que regirá durante los últimos días del embarazo y los posteriores al parto.  En situaciones de nacimientos múltiples se otorgarán </w:t>
      </w:r>
      <w:r w:rsidR="00355F45" w:rsidRPr="00355F45">
        <w:rPr>
          <w:rFonts w:ascii="Arial" w:eastAsia="Arial" w:hAnsi="Arial" w:cs="Arial"/>
          <w:color w:val="000000"/>
          <w:sz w:val="24"/>
          <w:szCs w:val="24"/>
        </w:rPr>
        <w:t xml:space="preserve"> quince (15) inasistencias adicionales a usufructuar luego del nacimiento. </w:t>
      </w:r>
    </w:p>
    <w:p w14:paraId="63FADD37" w14:textId="29F37C1B" w:rsidR="00355F45" w:rsidRPr="00355F45" w:rsidRDefault="00355F45" w:rsidP="00EA7A5E">
      <w:pPr>
        <w:pStyle w:val="Prrafodelista"/>
        <w:numPr>
          <w:ilvl w:val="0"/>
          <w:numId w:val="11"/>
        </w:numPr>
        <w:spacing w:after="0" w:line="240" w:lineRule="auto"/>
        <w:jc w:val="both"/>
        <w:rPr>
          <w:rFonts w:ascii="Arial" w:hAnsi="Arial" w:cs="Arial"/>
          <w:sz w:val="24"/>
          <w:szCs w:val="24"/>
        </w:rPr>
      </w:pPr>
      <w:r w:rsidRPr="00355F45">
        <w:rPr>
          <w:rFonts w:ascii="Arial" w:eastAsia="Arial" w:hAnsi="Arial" w:cs="Arial"/>
          <w:color w:val="000000"/>
          <w:sz w:val="24"/>
          <w:szCs w:val="24"/>
        </w:rPr>
        <w:t xml:space="preserve">Se establece que por un plazo de (1) año dichas alumnas podrán retirarse por un plazo de una hora o entrar una hora más tarde, para amamantar a su hijo. </w:t>
      </w:r>
    </w:p>
    <w:p w14:paraId="7E2AF709" w14:textId="23F1B92D" w:rsidR="00C90B87" w:rsidRPr="00355F45" w:rsidRDefault="007F2722" w:rsidP="00EA7A5E">
      <w:pPr>
        <w:pStyle w:val="Prrafodelista"/>
        <w:numPr>
          <w:ilvl w:val="0"/>
          <w:numId w:val="11"/>
        </w:numPr>
        <w:spacing w:after="0" w:line="240" w:lineRule="auto"/>
        <w:jc w:val="both"/>
        <w:rPr>
          <w:rFonts w:ascii="Arial" w:hAnsi="Arial" w:cs="Arial"/>
          <w:sz w:val="24"/>
          <w:szCs w:val="24"/>
        </w:rPr>
      </w:pPr>
      <w:r w:rsidRPr="00355F45">
        <w:rPr>
          <w:rFonts w:ascii="Arial" w:hAnsi="Arial" w:cs="Arial"/>
          <w:sz w:val="24"/>
          <w:szCs w:val="24"/>
        </w:rPr>
        <w:t xml:space="preserve">Ante la situación de paternidad, se otorgarán 15 días por calendario justificadas en los que no se computarán  las inasistencias. </w:t>
      </w:r>
    </w:p>
    <w:p w14:paraId="0EF7F4CC" w14:textId="78D30277" w:rsidR="00C90B87" w:rsidRPr="00355F45" w:rsidRDefault="00C90B87" w:rsidP="00C90B87">
      <w:pPr>
        <w:pStyle w:val="NormalWeb"/>
        <w:rPr>
          <w:rFonts w:ascii="Arial" w:hAnsi="Arial" w:cs="Arial"/>
        </w:rPr>
      </w:pPr>
    </w:p>
    <w:p w14:paraId="00000102" w14:textId="441F53B0" w:rsidR="00446CCF" w:rsidRDefault="00446CCF">
      <w:pPr>
        <w:spacing w:after="0" w:line="240" w:lineRule="auto"/>
        <w:jc w:val="both"/>
        <w:rPr>
          <w:rFonts w:ascii="Arial" w:eastAsia="Arial" w:hAnsi="Arial" w:cs="Arial"/>
          <w:color w:val="000000"/>
          <w:sz w:val="24"/>
          <w:szCs w:val="24"/>
        </w:rPr>
      </w:pPr>
    </w:p>
    <w:sectPr w:rsidR="00446CCF">
      <w:pgSz w:w="11907" w:h="16839"/>
      <w:pgMar w:top="1701"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6DD5"/>
    <w:multiLevelType w:val="multilevel"/>
    <w:tmpl w:val="B2248F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0565FE"/>
    <w:multiLevelType w:val="multilevel"/>
    <w:tmpl w:val="16089B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B6ADA"/>
    <w:multiLevelType w:val="multilevel"/>
    <w:tmpl w:val="D79ACDC8"/>
    <w:lvl w:ilvl="0">
      <w:start w:val="1"/>
      <w:numFmt w:val="lowerLetter"/>
      <w:lvlText w:val="%1)"/>
      <w:lvlJc w:val="left"/>
      <w:pPr>
        <w:ind w:left="0" w:firstLine="0"/>
      </w:pPr>
      <w:rPr>
        <w:b w:val="0"/>
        <w:i w:val="0"/>
        <w:smallCaps w:val="0"/>
        <w:strike w:val="0"/>
        <w:color w:val="000000"/>
        <w:sz w:val="22"/>
        <w:szCs w:val="22"/>
        <w:u w:val="none"/>
        <w:vertAlign w:val="baseline"/>
      </w:rPr>
    </w:lvl>
    <w:lvl w:ilvl="1">
      <w:start w:val="1"/>
      <w:numFmt w:val="lowerLetter"/>
      <w:lvlText w:val="%1)"/>
      <w:lvlJc w:val="left"/>
      <w:pPr>
        <w:ind w:left="0" w:firstLine="0"/>
      </w:pPr>
      <w:rPr>
        <w:b w:val="0"/>
        <w:i w:val="0"/>
        <w:smallCaps w:val="0"/>
        <w:strike w:val="0"/>
        <w:color w:val="000000"/>
        <w:sz w:val="22"/>
        <w:szCs w:val="22"/>
        <w:u w:val="none"/>
        <w:vertAlign w:val="baseline"/>
      </w:rPr>
    </w:lvl>
    <w:lvl w:ilvl="2">
      <w:start w:val="1"/>
      <w:numFmt w:val="lowerLetter"/>
      <w:lvlText w:val="%1)"/>
      <w:lvlJc w:val="left"/>
      <w:pPr>
        <w:ind w:left="0" w:firstLine="0"/>
      </w:pPr>
      <w:rPr>
        <w:b w:val="0"/>
        <w:i w:val="0"/>
        <w:smallCaps w:val="0"/>
        <w:strike w:val="0"/>
        <w:color w:val="000000"/>
        <w:sz w:val="22"/>
        <w:szCs w:val="22"/>
        <w:u w:val="none"/>
        <w:vertAlign w:val="baseline"/>
      </w:rPr>
    </w:lvl>
    <w:lvl w:ilvl="3">
      <w:start w:val="1"/>
      <w:numFmt w:val="lowerLetter"/>
      <w:lvlText w:val="%1)"/>
      <w:lvlJc w:val="left"/>
      <w:pPr>
        <w:ind w:left="0" w:firstLine="0"/>
      </w:pPr>
      <w:rPr>
        <w:b w:val="0"/>
        <w:i w:val="0"/>
        <w:smallCaps w:val="0"/>
        <w:strike w:val="0"/>
        <w:color w:val="000000"/>
        <w:sz w:val="22"/>
        <w:szCs w:val="22"/>
        <w:u w:val="none"/>
        <w:vertAlign w:val="baseline"/>
      </w:rPr>
    </w:lvl>
    <w:lvl w:ilvl="4">
      <w:start w:val="1"/>
      <w:numFmt w:val="lowerLetter"/>
      <w:lvlText w:val="%1)"/>
      <w:lvlJc w:val="left"/>
      <w:pPr>
        <w:ind w:left="0" w:firstLine="0"/>
      </w:pPr>
      <w:rPr>
        <w:b w:val="0"/>
        <w:i w:val="0"/>
        <w:smallCaps w:val="0"/>
        <w:strike w:val="0"/>
        <w:color w:val="000000"/>
        <w:sz w:val="22"/>
        <w:szCs w:val="22"/>
        <w:u w:val="none"/>
        <w:vertAlign w:val="baseline"/>
      </w:rPr>
    </w:lvl>
    <w:lvl w:ilvl="5">
      <w:start w:val="1"/>
      <w:numFmt w:val="lowerLetter"/>
      <w:lvlText w:val="%1)"/>
      <w:lvlJc w:val="left"/>
      <w:pPr>
        <w:ind w:left="0" w:firstLine="0"/>
      </w:pPr>
      <w:rPr>
        <w:b w:val="0"/>
        <w:i w:val="0"/>
        <w:smallCaps w:val="0"/>
        <w:strike w:val="0"/>
        <w:color w:val="000000"/>
        <w:sz w:val="22"/>
        <w:szCs w:val="22"/>
        <w:u w:val="none"/>
        <w:vertAlign w:val="baseline"/>
      </w:rPr>
    </w:lvl>
    <w:lvl w:ilvl="6">
      <w:start w:val="1"/>
      <w:numFmt w:val="lowerLetter"/>
      <w:lvlText w:val="%1)"/>
      <w:lvlJc w:val="left"/>
      <w:pPr>
        <w:ind w:left="0" w:firstLine="0"/>
      </w:pPr>
      <w:rPr>
        <w:b w:val="0"/>
        <w:i w:val="0"/>
        <w:smallCaps w:val="0"/>
        <w:strike w:val="0"/>
        <w:color w:val="000000"/>
        <w:sz w:val="22"/>
        <w:szCs w:val="22"/>
        <w:u w:val="none"/>
        <w:vertAlign w:val="baseline"/>
      </w:rPr>
    </w:lvl>
    <w:lvl w:ilvl="7">
      <w:start w:val="1"/>
      <w:numFmt w:val="lowerLetter"/>
      <w:lvlText w:val="%1)"/>
      <w:lvlJc w:val="left"/>
      <w:pPr>
        <w:ind w:left="0" w:firstLine="0"/>
      </w:pPr>
      <w:rPr>
        <w:b w:val="0"/>
        <w:i w:val="0"/>
        <w:smallCaps w:val="0"/>
        <w:strike w:val="0"/>
        <w:color w:val="000000"/>
        <w:sz w:val="22"/>
        <w:szCs w:val="22"/>
        <w:u w:val="none"/>
        <w:vertAlign w:val="baseline"/>
      </w:rPr>
    </w:lvl>
    <w:lvl w:ilvl="8">
      <w:start w:val="1"/>
      <w:numFmt w:val="lowerLetter"/>
      <w:lvlText w:val="%1)"/>
      <w:lvlJc w:val="left"/>
      <w:pPr>
        <w:ind w:left="0" w:firstLine="0"/>
      </w:pPr>
      <w:rPr>
        <w:b w:val="0"/>
        <w:i w:val="0"/>
        <w:smallCaps w:val="0"/>
        <w:strike w:val="0"/>
        <w:color w:val="000000"/>
        <w:sz w:val="22"/>
        <w:szCs w:val="22"/>
        <w:u w:val="none"/>
        <w:vertAlign w:val="baseline"/>
      </w:rPr>
    </w:lvl>
  </w:abstractNum>
  <w:abstractNum w:abstractNumId="3" w15:restartNumberingAfterBreak="0">
    <w:nsid w:val="39F7075E"/>
    <w:multiLevelType w:val="hybridMultilevel"/>
    <w:tmpl w:val="BD90CE54"/>
    <w:lvl w:ilvl="0" w:tplc="ED9ABAC4">
      <w:start w:val="1"/>
      <w:numFmt w:val="lowerLetter"/>
      <w:lvlText w:val="%1)"/>
      <w:lvlJc w:val="left"/>
      <w:pPr>
        <w:ind w:left="720" w:hanging="360"/>
      </w:pPr>
      <w:rPr>
        <w:rFonts w:ascii="Arial" w:eastAsia="Calibri" w:hAnsi="Arial" w:cs="Arial"/>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451E5DCC"/>
    <w:multiLevelType w:val="hybridMultilevel"/>
    <w:tmpl w:val="2BFCCBDA"/>
    <w:lvl w:ilvl="0" w:tplc="6FDA5D00">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6A19B0"/>
    <w:multiLevelType w:val="multilevel"/>
    <w:tmpl w:val="5E988A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7A10CA"/>
    <w:multiLevelType w:val="multilevel"/>
    <w:tmpl w:val="B34A9166"/>
    <w:lvl w:ilvl="0">
      <w:start w:val="1"/>
      <w:numFmt w:val="lowerLetter"/>
      <w:lvlText w:val="%1)"/>
      <w:lvlJc w:val="left"/>
      <w:pPr>
        <w:ind w:left="0" w:firstLine="0"/>
      </w:pPr>
      <w:rPr>
        <w:b w:val="0"/>
        <w:i w:val="0"/>
        <w:smallCaps w:val="0"/>
        <w:strike w:val="0"/>
        <w:color w:val="000000"/>
        <w:sz w:val="22"/>
        <w:szCs w:val="22"/>
        <w:u w:val="none"/>
        <w:vertAlign w:val="baseline"/>
      </w:rPr>
    </w:lvl>
    <w:lvl w:ilvl="1">
      <w:start w:val="1"/>
      <w:numFmt w:val="lowerLetter"/>
      <w:lvlText w:val="%1)"/>
      <w:lvlJc w:val="left"/>
      <w:pPr>
        <w:ind w:left="0" w:firstLine="0"/>
      </w:pPr>
      <w:rPr>
        <w:b w:val="0"/>
        <w:i w:val="0"/>
        <w:smallCaps w:val="0"/>
        <w:strike w:val="0"/>
        <w:color w:val="000000"/>
        <w:sz w:val="22"/>
        <w:szCs w:val="22"/>
        <w:u w:val="none"/>
        <w:vertAlign w:val="baseline"/>
      </w:rPr>
    </w:lvl>
    <w:lvl w:ilvl="2">
      <w:start w:val="1"/>
      <w:numFmt w:val="lowerLetter"/>
      <w:lvlText w:val="%1)"/>
      <w:lvlJc w:val="left"/>
      <w:pPr>
        <w:ind w:left="0" w:firstLine="0"/>
      </w:pPr>
      <w:rPr>
        <w:b w:val="0"/>
        <w:i w:val="0"/>
        <w:smallCaps w:val="0"/>
        <w:strike w:val="0"/>
        <w:color w:val="000000"/>
        <w:sz w:val="22"/>
        <w:szCs w:val="22"/>
        <w:u w:val="none"/>
        <w:vertAlign w:val="baseline"/>
      </w:rPr>
    </w:lvl>
    <w:lvl w:ilvl="3">
      <w:start w:val="1"/>
      <w:numFmt w:val="lowerLetter"/>
      <w:lvlText w:val="%1)"/>
      <w:lvlJc w:val="left"/>
      <w:pPr>
        <w:ind w:left="0" w:firstLine="0"/>
      </w:pPr>
      <w:rPr>
        <w:b w:val="0"/>
        <w:i w:val="0"/>
        <w:smallCaps w:val="0"/>
        <w:strike w:val="0"/>
        <w:color w:val="000000"/>
        <w:sz w:val="22"/>
        <w:szCs w:val="22"/>
        <w:u w:val="none"/>
        <w:vertAlign w:val="baseline"/>
      </w:rPr>
    </w:lvl>
    <w:lvl w:ilvl="4">
      <w:start w:val="1"/>
      <w:numFmt w:val="lowerLetter"/>
      <w:lvlText w:val="%1)"/>
      <w:lvlJc w:val="left"/>
      <w:pPr>
        <w:ind w:left="0" w:firstLine="0"/>
      </w:pPr>
      <w:rPr>
        <w:b w:val="0"/>
        <w:i w:val="0"/>
        <w:smallCaps w:val="0"/>
        <w:strike w:val="0"/>
        <w:color w:val="000000"/>
        <w:sz w:val="22"/>
        <w:szCs w:val="22"/>
        <w:u w:val="none"/>
        <w:vertAlign w:val="baseline"/>
      </w:rPr>
    </w:lvl>
    <w:lvl w:ilvl="5">
      <w:start w:val="1"/>
      <w:numFmt w:val="lowerLetter"/>
      <w:lvlText w:val="%1)"/>
      <w:lvlJc w:val="left"/>
      <w:pPr>
        <w:ind w:left="0" w:firstLine="0"/>
      </w:pPr>
      <w:rPr>
        <w:b w:val="0"/>
        <w:i w:val="0"/>
        <w:smallCaps w:val="0"/>
        <w:strike w:val="0"/>
        <w:color w:val="000000"/>
        <w:sz w:val="22"/>
        <w:szCs w:val="22"/>
        <w:u w:val="none"/>
        <w:vertAlign w:val="baseline"/>
      </w:rPr>
    </w:lvl>
    <w:lvl w:ilvl="6">
      <w:start w:val="1"/>
      <w:numFmt w:val="lowerLetter"/>
      <w:lvlText w:val="%1)"/>
      <w:lvlJc w:val="left"/>
      <w:pPr>
        <w:ind w:left="0" w:firstLine="0"/>
      </w:pPr>
      <w:rPr>
        <w:b w:val="0"/>
        <w:i w:val="0"/>
        <w:smallCaps w:val="0"/>
        <w:strike w:val="0"/>
        <w:color w:val="000000"/>
        <w:sz w:val="22"/>
        <w:szCs w:val="22"/>
        <w:u w:val="none"/>
        <w:vertAlign w:val="baseline"/>
      </w:rPr>
    </w:lvl>
    <w:lvl w:ilvl="7">
      <w:start w:val="1"/>
      <w:numFmt w:val="lowerLetter"/>
      <w:lvlText w:val="%1)"/>
      <w:lvlJc w:val="left"/>
      <w:pPr>
        <w:ind w:left="0" w:firstLine="0"/>
      </w:pPr>
      <w:rPr>
        <w:b w:val="0"/>
        <w:i w:val="0"/>
        <w:smallCaps w:val="0"/>
        <w:strike w:val="0"/>
        <w:color w:val="000000"/>
        <w:sz w:val="22"/>
        <w:szCs w:val="22"/>
        <w:u w:val="none"/>
        <w:vertAlign w:val="baseline"/>
      </w:rPr>
    </w:lvl>
    <w:lvl w:ilvl="8">
      <w:start w:val="1"/>
      <w:numFmt w:val="lowerLetter"/>
      <w:lvlText w:val="%1)"/>
      <w:lvlJc w:val="left"/>
      <w:pPr>
        <w:ind w:left="0" w:firstLine="0"/>
      </w:pPr>
      <w:rPr>
        <w:b w:val="0"/>
        <w:i w:val="0"/>
        <w:smallCaps w:val="0"/>
        <w:strike w:val="0"/>
        <w:color w:val="000000"/>
        <w:sz w:val="22"/>
        <w:szCs w:val="22"/>
        <w:u w:val="none"/>
        <w:vertAlign w:val="baseline"/>
      </w:rPr>
    </w:lvl>
  </w:abstractNum>
  <w:abstractNum w:abstractNumId="7" w15:restartNumberingAfterBreak="0">
    <w:nsid w:val="5FA21024"/>
    <w:multiLevelType w:val="multilevel"/>
    <w:tmpl w:val="16089B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144CC5"/>
    <w:multiLevelType w:val="multilevel"/>
    <w:tmpl w:val="C0169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9D448D"/>
    <w:multiLevelType w:val="multilevel"/>
    <w:tmpl w:val="14902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3055DA"/>
    <w:multiLevelType w:val="hybridMultilevel"/>
    <w:tmpl w:val="E2BCD17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6FA26DA"/>
    <w:multiLevelType w:val="multilevel"/>
    <w:tmpl w:val="70527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299348">
    <w:abstractNumId w:val="1"/>
  </w:num>
  <w:num w:numId="2" w16cid:durableId="132673074">
    <w:abstractNumId w:val="5"/>
  </w:num>
  <w:num w:numId="3" w16cid:durableId="194971873">
    <w:abstractNumId w:val="6"/>
  </w:num>
  <w:num w:numId="4" w16cid:durableId="1954823374">
    <w:abstractNumId w:val="2"/>
  </w:num>
  <w:num w:numId="5" w16cid:durableId="1098213057">
    <w:abstractNumId w:val="0"/>
  </w:num>
  <w:num w:numId="6" w16cid:durableId="1626738671">
    <w:abstractNumId w:val="9"/>
  </w:num>
  <w:num w:numId="7" w16cid:durableId="695886414">
    <w:abstractNumId w:val="8"/>
  </w:num>
  <w:num w:numId="8" w16cid:durableId="273371393">
    <w:abstractNumId w:val="11"/>
  </w:num>
  <w:num w:numId="9" w16cid:durableId="1234662489">
    <w:abstractNumId w:val="7"/>
  </w:num>
  <w:num w:numId="10" w16cid:durableId="2082831342">
    <w:abstractNumId w:val="3"/>
  </w:num>
  <w:num w:numId="11" w16cid:durableId="1952129309">
    <w:abstractNumId w:val="4"/>
  </w:num>
  <w:num w:numId="12" w16cid:durableId="1692802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F"/>
    <w:rsid w:val="0005012A"/>
    <w:rsid w:val="0008682B"/>
    <w:rsid w:val="00091192"/>
    <w:rsid w:val="000D6563"/>
    <w:rsid w:val="000E5030"/>
    <w:rsid w:val="000F520E"/>
    <w:rsid w:val="00127375"/>
    <w:rsid w:val="001F08A3"/>
    <w:rsid w:val="00227CD6"/>
    <w:rsid w:val="002B4EFF"/>
    <w:rsid w:val="00311E99"/>
    <w:rsid w:val="00324CF7"/>
    <w:rsid w:val="00326FC3"/>
    <w:rsid w:val="00355F45"/>
    <w:rsid w:val="00413522"/>
    <w:rsid w:val="00435B0B"/>
    <w:rsid w:val="00446CCF"/>
    <w:rsid w:val="0049188D"/>
    <w:rsid w:val="004949F0"/>
    <w:rsid w:val="004C7C68"/>
    <w:rsid w:val="0051010C"/>
    <w:rsid w:val="00521F47"/>
    <w:rsid w:val="0058516C"/>
    <w:rsid w:val="005D4969"/>
    <w:rsid w:val="0061260F"/>
    <w:rsid w:val="00637DAD"/>
    <w:rsid w:val="00700838"/>
    <w:rsid w:val="00725B3E"/>
    <w:rsid w:val="0075259D"/>
    <w:rsid w:val="007562F3"/>
    <w:rsid w:val="00765B14"/>
    <w:rsid w:val="007A3C3B"/>
    <w:rsid w:val="007F2722"/>
    <w:rsid w:val="008265CE"/>
    <w:rsid w:val="008B326F"/>
    <w:rsid w:val="008E2B7F"/>
    <w:rsid w:val="00952CDF"/>
    <w:rsid w:val="00957A28"/>
    <w:rsid w:val="009B4CC2"/>
    <w:rsid w:val="009E1212"/>
    <w:rsid w:val="00A5190F"/>
    <w:rsid w:val="00A776AF"/>
    <w:rsid w:val="00AA195B"/>
    <w:rsid w:val="00B129F2"/>
    <w:rsid w:val="00B44B6F"/>
    <w:rsid w:val="00B5196A"/>
    <w:rsid w:val="00B53E9D"/>
    <w:rsid w:val="00B92265"/>
    <w:rsid w:val="00BD4928"/>
    <w:rsid w:val="00BF3B7A"/>
    <w:rsid w:val="00C37FBE"/>
    <w:rsid w:val="00C90B87"/>
    <w:rsid w:val="00CC5D3A"/>
    <w:rsid w:val="00CD134A"/>
    <w:rsid w:val="00D0287B"/>
    <w:rsid w:val="00D20E8E"/>
    <w:rsid w:val="00D300D3"/>
    <w:rsid w:val="00E06260"/>
    <w:rsid w:val="00E9126B"/>
    <w:rsid w:val="00EA7A5E"/>
    <w:rsid w:val="00ED2BC6"/>
    <w:rsid w:val="00ED38EC"/>
    <w:rsid w:val="00EE6853"/>
    <w:rsid w:val="00F23D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F638C-F5AC-40A1-A656-78965772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C7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C68"/>
    <w:rPr>
      <w:rFonts w:ascii="Segoe UI" w:hAnsi="Segoe UI" w:cs="Segoe UI"/>
      <w:sz w:val="18"/>
      <w:szCs w:val="18"/>
    </w:rPr>
  </w:style>
  <w:style w:type="paragraph" w:styleId="Prrafodelista">
    <w:name w:val="List Paragraph"/>
    <w:basedOn w:val="Normal"/>
    <w:uiPriority w:val="99"/>
    <w:qFormat/>
    <w:rsid w:val="00A776AF"/>
    <w:pPr>
      <w:ind w:left="720"/>
    </w:pPr>
    <w:rPr>
      <w:lang w:eastAsia="en-US"/>
    </w:rPr>
  </w:style>
  <w:style w:type="paragraph" w:styleId="NormalWeb">
    <w:name w:val="Normal (Web)"/>
    <w:basedOn w:val="Normal"/>
    <w:uiPriority w:val="99"/>
    <w:semiHidden/>
    <w:unhideWhenUsed/>
    <w:rsid w:val="00C90B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26606">
      <w:bodyDiv w:val="1"/>
      <w:marLeft w:val="0"/>
      <w:marRight w:val="0"/>
      <w:marTop w:val="0"/>
      <w:marBottom w:val="0"/>
      <w:divBdr>
        <w:top w:val="none" w:sz="0" w:space="0" w:color="auto"/>
        <w:left w:val="none" w:sz="0" w:space="0" w:color="auto"/>
        <w:bottom w:val="none" w:sz="0" w:space="0" w:color="auto"/>
        <w:right w:val="none" w:sz="0" w:space="0" w:color="auto"/>
      </w:divBdr>
    </w:div>
    <w:div w:id="726756616">
      <w:bodyDiv w:val="1"/>
      <w:marLeft w:val="0"/>
      <w:marRight w:val="0"/>
      <w:marTop w:val="0"/>
      <w:marBottom w:val="0"/>
      <w:divBdr>
        <w:top w:val="none" w:sz="0" w:space="0" w:color="auto"/>
        <w:left w:val="none" w:sz="0" w:space="0" w:color="auto"/>
        <w:bottom w:val="none" w:sz="0" w:space="0" w:color="auto"/>
        <w:right w:val="none" w:sz="0" w:space="0" w:color="auto"/>
      </w:divBdr>
    </w:div>
    <w:div w:id="1309671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5610</Words>
  <Characters>30855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Mirta Susana Sobrino</cp:lastModifiedBy>
  <cp:revision>2</cp:revision>
  <dcterms:created xsi:type="dcterms:W3CDTF">2024-11-06T22:51:00Z</dcterms:created>
  <dcterms:modified xsi:type="dcterms:W3CDTF">2024-11-06T22:51:00Z</dcterms:modified>
</cp:coreProperties>
</file>